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4FD76BEC" w:rsidR="00BD0379" w:rsidRDefault="002B0025" w:rsidP="00BD0379">
      <w:pPr>
        <w:spacing w:after="12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070A" w14:textId="3D96BC27" w:rsidR="007939DE" w:rsidRDefault="00E5338C"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26</w:t>
                            </w:r>
                            <w:r w:rsidR="00097DC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35B6070A" w14:textId="3D96BC27" w:rsidR="007939DE" w:rsidRDefault="00E5338C"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26</w:t>
                      </w:r>
                      <w:r w:rsidR="00097DC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ДЕКАБРЯ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14:paraId="0AAEA18B" w14:textId="77777777" w:rsidR="00D317FB" w:rsidRPr="001005E1" w:rsidRDefault="00D317FB" w:rsidP="00D317F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1005E1">
        <w:rPr>
          <w:rFonts w:cs="Arial"/>
          <w:b/>
          <w:bCs/>
          <w:sz w:val="20"/>
          <w:szCs w:val="20"/>
        </w:rPr>
        <w:t>Опубликовали ЕФС-1 и порядок ее заполнения</w:t>
      </w:r>
    </w:p>
    <w:p w14:paraId="6877FB9B" w14:textId="22FAFF55" w:rsidR="00D317FB" w:rsidRPr="001005E1" w:rsidRDefault="00D317FB" w:rsidP="00D317FB">
      <w:pPr>
        <w:spacing w:after="0"/>
        <w:jc w:val="both"/>
        <w:rPr>
          <w:rFonts w:cs="Arial"/>
          <w:sz w:val="20"/>
          <w:szCs w:val="20"/>
        </w:rPr>
      </w:pPr>
      <w:r w:rsidRPr="001005E1">
        <w:rPr>
          <w:rFonts w:cs="Arial"/>
          <w:sz w:val="20"/>
          <w:szCs w:val="20"/>
        </w:rPr>
        <w:t xml:space="preserve">Постановление вступает в силу </w:t>
      </w:r>
      <w:r w:rsidR="00322072">
        <w:rPr>
          <w:rFonts w:cs="Arial"/>
          <w:sz w:val="20"/>
          <w:szCs w:val="20"/>
        </w:rPr>
        <w:t xml:space="preserve">с </w:t>
      </w:r>
      <w:r w:rsidRPr="001005E1">
        <w:rPr>
          <w:rFonts w:cs="Arial"/>
          <w:sz w:val="20"/>
          <w:szCs w:val="20"/>
        </w:rPr>
        <w:t>1 января 2023 года. Новая форма объединит в себе 4 формы: 4-ФСС, СЗВ-СТАЖ, СЗВ-ТД и ДСВ-3.</w:t>
      </w:r>
    </w:p>
    <w:p w14:paraId="5DFC464B" w14:textId="77777777" w:rsidR="00D317FB" w:rsidRPr="001005E1" w:rsidRDefault="00D317FB" w:rsidP="00D317FB">
      <w:pPr>
        <w:spacing w:after="0"/>
        <w:jc w:val="both"/>
        <w:rPr>
          <w:rFonts w:cs="Arial"/>
          <w:sz w:val="20"/>
          <w:szCs w:val="20"/>
        </w:rPr>
      </w:pPr>
      <w:r w:rsidRPr="001005E1">
        <w:rPr>
          <w:rFonts w:cs="Arial"/>
          <w:sz w:val="20"/>
          <w:szCs w:val="20"/>
        </w:rPr>
        <w:t>В форме есть такие разделы:</w:t>
      </w:r>
    </w:p>
    <w:p w14:paraId="3221950C" w14:textId="77777777" w:rsidR="00D317FB" w:rsidRPr="001005E1" w:rsidRDefault="00D317FB" w:rsidP="00D317F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005E1">
        <w:rPr>
          <w:rFonts w:cs="Arial"/>
          <w:sz w:val="20"/>
          <w:szCs w:val="20"/>
        </w:rPr>
        <w:t>сведения о трудовой (иной) деятельности, страховом стаже, зарплате и дополнительных страховых взносах на накопительную пенсию;</w:t>
      </w:r>
    </w:p>
    <w:p w14:paraId="4D5FB31E" w14:textId="77777777" w:rsidR="00D317FB" w:rsidRPr="001005E1" w:rsidRDefault="00D317FB" w:rsidP="00D317F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005E1">
        <w:rPr>
          <w:rFonts w:cs="Arial"/>
          <w:sz w:val="20"/>
          <w:szCs w:val="20"/>
        </w:rPr>
        <w:t>сведения о начисленных взносах на травматизм.</w:t>
      </w:r>
    </w:p>
    <w:p w14:paraId="6B6763DB" w14:textId="77777777" w:rsidR="00D317FB" w:rsidRPr="001005E1" w:rsidRDefault="00D317FB" w:rsidP="00D317FB">
      <w:pPr>
        <w:spacing w:after="0"/>
        <w:jc w:val="both"/>
        <w:rPr>
          <w:rFonts w:cs="Arial"/>
          <w:sz w:val="20"/>
          <w:szCs w:val="20"/>
        </w:rPr>
      </w:pPr>
      <w:r w:rsidRPr="001005E1">
        <w:rPr>
          <w:rFonts w:cs="Arial"/>
          <w:sz w:val="20"/>
          <w:szCs w:val="20"/>
        </w:rPr>
        <w:t>Порядок заполнения формы – это приложение 2 к Постановлению.</w:t>
      </w:r>
    </w:p>
    <w:p w14:paraId="786EC037" w14:textId="50AE4DC2" w:rsidR="00D317FB" w:rsidRPr="001005E1" w:rsidRDefault="00D317FB" w:rsidP="00D317FB">
      <w:pPr>
        <w:spacing w:after="0"/>
        <w:jc w:val="both"/>
        <w:rPr>
          <w:rFonts w:cs="Arial"/>
          <w:sz w:val="20"/>
          <w:szCs w:val="20"/>
        </w:rPr>
      </w:pPr>
      <w:r w:rsidRPr="001005E1">
        <w:rPr>
          <w:rFonts w:cs="Arial"/>
          <w:sz w:val="20"/>
          <w:szCs w:val="20"/>
        </w:rPr>
        <w:t xml:space="preserve">Обратите внимание! В январе нужен лишь подраздел 1.1 </w:t>
      </w:r>
      <w:r>
        <w:rPr>
          <w:rFonts w:cs="Arial"/>
          <w:sz w:val="20"/>
          <w:szCs w:val="20"/>
        </w:rPr>
        <w:t>«</w:t>
      </w:r>
      <w:r w:rsidRPr="001005E1">
        <w:rPr>
          <w:rFonts w:cs="Arial"/>
          <w:sz w:val="20"/>
          <w:szCs w:val="20"/>
        </w:rPr>
        <w:t>Сведения о трудовой (иной) деятельности</w:t>
      </w:r>
      <w:r>
        <w:rPr>
          <w:rFonts w:cs="Arial"/>
          <w:sz w:val="20"/>
          <w:szCs w:val="20"/>
        </w:rPr>
        <w:t>»</w:t>
      </w:r>
      <w:r w:rsidRPr="001005E1">
        <w:rPr>
          <w:rFonts w:cs="Arial"/>
          <w:sz w:val="20"/>
          <w:szCs w:val="20"/>
        </w:rPr>
        <w:t xml:space="preserve"> раздела 1. Сведения из него нужно подавать не позднее следующего рабочего дня после издания в январе приказов о приеме или увольнении, а также после заключения или прекращения в январе ГПД. Подробнее </w:t>
      </w:r>
      <w:r w:rsidR="00322072" w:rsidRPr="001005E1">
        <w:rPr>
          <w:rFonts w:cs="Arial"/>
          <w:sz w:val="20"/>
          <w:szCs w:val="20"/>
        </w:rPr>
        <w:t xml:space="preserve">– </w:t>
      </w:r>
      <w:r w:rsidRPr="001005E1">
        <w:rPr>
          <w:rFonts w:cs="Arial"/>
          <w:sz w:val="20"/>
          <w:szCs w:val="20"/>
        </w:rPr>
        <w:t>см</w:t>
      </w:r>
      <w:r w:rsidR="00322072">
        <w:rPr>
          <w:rFonts w:cs="Arial"/>
          <w:sz w:val="20"/>
          <w:szCs w:val="20"/>
        </w:rPr>
        <w:t>отрите</w:t>
      </w:r>
      <w:r w:rsidRPr="001005E1">
        <w:rPr>
          <w:rFonts w:cs="Arial"/>
          <w:sz w:val="20"/>
          <w:szCs w:val="20"/>
        </w:rPr>
        <w:t xml:space="preserve"> п</w:t>
      </w:r>
      <w:r w:rsidR="00322072">
        <w:rPr>
          <w:rFonts w:cs="Arial"/>
          <w:sz w:val="20"/>
          <w:szCs w:val="20"/>
        </w:rPr>
        <w:t>од</w:t>
      </w:r>
      <w:r w:rsidRPr="001005E1">
        <w:rPr>
          <w:rFonts w:cs="Arial"/>
          <w:sz w:val="20"/>
          <w:szCs w:val="20"/>
        </w:rPr>
        <w:t>п. 1.4, 1.5, 4.1 – 4.14 порядка заполнения.</w:t>
      </w:r>
    </w:p>
    <w:p w14:paraId="4BD10154" w14:textId="3F939BF2" w:rsidR="00D317FB" w:rsidRPr="001005E1" w:rsidRDefault="00D317FB" w:rsidP="00D317FB">
      <w:pPr>
        <w:spacing w:after="0"/>
        <w:jc w:val="both"/>
        <w:rPr>
          <w:rFonts w:cs="Arial"/>
          <w:sz w:val="20"/>
          <w:szCs w:val="20"/>
        </w:rPr>
      </w:pPr>
      <w:r w:rsidRPr="001005E1">
        <w:rPr>
          <w:rFonts w:cs="Arial"/>
          <w:sz w:val="20"/>
          <w:szCs w:val="20"/>
        </w:rPr>
        <w:t>Сведения за отчетные периоды, истекшие до 2023 года, подают по текущим формам в их сроки. Например, не позднее 16 января нужно направить СЗВ-М за декабрь, не позднее 25 января – электронный 4-ФСС за 2022 год.</w:t>
      </w:r>
    </w:p>
    <w:p w14:paraId="2C2CDD64" w14:textId="77777777" w:rsidR="00D317FB" w:rsidRPr="00DD389B" w:rsidRDefault="00D317FB" w:rsidP="00D317FB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DD389B">
        <w:rPr>
          <w:rFonts w:cs="Arial"/>
          <w:i/>
          <w:iCs/>
          <w:sz w:val="20"/>
          <w:szCs w:val="20"/>
          <w:u w:val="single"/>
        </w:rPr>
        <w:t>Постановление Правления ПФ РФ от 31.10.2022 N 245п</w:t>
      </w:r>
      <w:r w:rsidRPr="00DD389B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DD389B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DD389B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DD389B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DD389B">
        <w:rPr>
          <w:rFonts w:cs="Arial"/>
          <w:i/>
          <w:iCs/>
          <w:sz w:val="20"/>
          <w:szCs w:val="20"/>
        </w:rPr>
        <w:t>)</w:t>
      </w:r>
    </w:p>
    <w:p w14:paraId="5036120E" w14:textId="77777777" w:rsidR="00D317FB" w:rsidRDefault="00D317FB" w:rsidP="00D317F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5FDD55B" w14:textId="740A4630" w:rsidR="00D317FB" w:rsidRPr="00D317FB" w:rsidRDefault="00D317FB" w:rsidP="00A83172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D317FB">
        <w:rPr>
          <w:rFonts w:cs="Arial"/>
          <w:b/>
          <w:bCs/>
          <w:sz w:val="20"/>
          <w:szCs w:val="20"/>
        </w:rPr>
        <w:t xml:space="preserve">Разработали поправки к Плану счетов и </w:t>
      </w:r>
      <w:r w:rsidR="00322072">
        <w:rPr>
          <w:rFonts w:cs="Arial"/>
          <w:b/>
          <w:bCs/>
          <w:sz w:val="20"/>
          <w:szCs w:val="20"/>
        </w:rPr>
        <w:t xml:space="preserve">к </w:t>
      </w:r>
      <w:r w:rsidRPr="00D317FB">
        <w:rPr>
          <w:rFonts w:cs="Arial"/>
          <w:b/>
          <w:bCs/>
          <w:sz w:val="20"/>
          <w:szCs w:val="20"/>
        </w:rPr>
        <w:t>Инструкции N 162н</w:t>
      </w:r>
    </w:p>
    <w:p w14:paraId="60999DC0" w14:textId="1ECBB82D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 w:rsidRPr="00D317FB">
        <w:rPr>
          <w:rFonts w:cs="Arial"/>
          <w:sz w:val="20"/>
          <w:szCs w:val="20"/>
        </w:rPr>
        <w:t>Проект выставили на общественное обсуждение. Новшества хотят внедрить начиная с бюджетного учета 2023 года.</w:t>
      </w:r>
    </w:p>
    <w:p w14:paraId="0CF6C84C" w14:textId="3CABE797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 w:rsidRPr="00D317FB">
        <w:rPr>
          <w:rFonts w:cs="Arial"/>
          <w:sz w:val="20"/>
          <w:szCs w:val="20"/>
        </w:rPr>
        <w:t>В Плане счетов N 162н отразят корректировки, которые вносят в Единый план счетов N 157н. Полагаем, в итоге оба документа будут предусматривать, что счет 209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39 и другие новые счета применяют с 2023 года.</w:t>
      </w:r>
    </w:p>
    <w:p w14:paraId="1CBCB985" w14:textId="2FCA25C5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 w:rsidRPr="00D317FB">
        <w:rPr>
          <w:rFonts w:cs="Arial"/>
          <w:sz w:val="20"/>
          <w:szCs w:val="20"/>
        </w:rPr>
        <w:t>Выделим основные поправки к Инструкции N 162н:</w:t>
      </w:r>
    </w:p>
    <w:p w14:paraId="0F25DD3D" w14:textId="2329CA92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317FB">
        <w:rPr>
          <w:rFonts w:cs="Arial"/>
          <w:sz w:val="20"/>
          <w:szCs w:val="20"/>
        </w:rPr>
        <w:t>укажут проводки по счетам 303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14 и 303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15. Единый налоговый платеж изначально будут отражать по дебету счета 303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14. После того как налоговая распределит суммы, будут делать записи по кредиту счета 303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 xml:space="preserve">14 и </w:t>
      </w:r>
      <w:r w:rsidR="00322072">
        <w:rPr>
          <w:rFonts w:cs="Arial"/>
          <w:sz w:val="20"/>
          <w:szCs w:val="20"/>
        </w:rPr>
        <w:t xml:space="preserve">по </w:t>
      </w:r>
      <w:r w:rsidRPr="00D317FB">
        <w:rPr>
          <w:rFonts w:cs="Arial"/>
          <w:sz w:val="20"/>
          <w:szCs w:val="20"/>
        </w:rPr>
        <w:t>дебету счетов 303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ХХ, в т</w:t>
      </w:r>
      <w:r w:rsidR="00322072">
        <w:rPr>
          <w:rFonts w:cs="Arial"/>
          <w:sz w:val="20"/>
          <w:szCs w:val="20"/>
        </w:rPr>
        <w:t>ом числе</w:t>
      </w:r>
      <w:r w:rsidRPr="00D317FB">
        <w:rPr>
          <w:rFonts w:cs="Arial"/>
          <w:sz w:val="20"/>
          <w:szCs w:val="20"/>
        </w:rPr>
        <w:t xml:space="preserve"> счета 303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15;</w:t>
      </w:r>
    </w:p>
    <w:p w14:paraId="3AA5304C" w14:textId="4D49380A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317FB">
        <w:rPr>
          <w:rFonts w:cs="Arial"/>
          <w:sz w:val="20"/>
          <w:szCs w:val="20"/>
        </w:rPr>
        <w:t>добавят корреспонденции по счетам 110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ХХ, 113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 xml:space="preserve">3Х и </w:t>
      </w:r>
      <w:r w:rsidR="00322072">
        <w:rPr>
          <w:rFonts w:cs="Arial"/>
          <w:sz w:val="20"/>
          <w:szCs w:val="20"/>
        </w:rPr>
        <w:t xml:space="preserve">по </w:t>
      </w:r>
      <w:r w:rsidRPr="00D317FB">
        <w:rPr>
          <w:rFonts w:cs="Arial"/>
          <w:sz w:val="20"/>
          <w:szCs w:val="20"/>
        </w:rPr>
        <w:t>иным счетам для учета биологических активов;</w:t>
      </w:r>
    </w:p>
    <w:p w14:paraId="6E3AA3DB" w14:textId="4947EF6F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317FB">
        <w:rPr>
          <w:rFonts w:cs="Arial"/>
          <w:sz w:val="20"/>
          <w:szCs w:val="20"/>
        </w:rPr>
        <w:t>закрепят ряд проводок, о которых Минфин говорил в письмах. Это касается, например, учета закупок, когда даты поступления товара и его приемки отличаются;</w:t>
      </w:r>
    </w:p>
    <w:p w14:paraId="5AACF700" w14:textId="7589B2AC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317FB">
        <w:rPr>
          <w:rFonts w:cs="Arial"/>
          <w:sz w:val="20"/>
          <w:szCs w:val="20"/>
        </w:rPr>
        <w:t>в разрядах 15 – 17 номеров счетов 401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10, 401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20, 304</w:t>
      </w:r>
      <w:r w:rsidR="00322072">
        <w:rPr>
          <w:rFonts w:cstheme="minorHAnsi"/>
          <w:bCs/>
          <w:sz w:val="20"/>
          <w:szCs w:val="20"/>
        </w:rPr>
        <w:t> </w:t>
      </w:r>
      <w:r w:rsidRPr="00D317FB">
        <w:rPr>
          <w:rFonts w:cs="Arial"/>
          <w:sz w:val="20"/>
          <w:szCs w:val="20"/>
        </w:rPr>
        <w:t>04 предусмотрят отражение кодов 191 – 199 АнГПД и КВР 801 – 809;</w:t>
      </w:r>
    </w:p>
    <w:p w14:paraId="388CB150" w14:textId="4DDCC72E" w:rsidR="00D317FB" w:rsidRPr="00D317FB" w:rsidRDefault="00D317FB" w:rsidP="00A83172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317FB">
        <w:rPr>
          <w:rFonts w:cs="Arial"/>
          <w:sz w:val="20"/>
          <w:szCs w:val="20"/>
        </w:rPr>
        <w:t>внесут корреспонденции для начисления долга бюджетного, автономного учреждения по возврату субсидии прошлых лет.</w:t>
      </w:r>
    </w:p>
    <w:p w14:paraId="76065322" w14:textId="46FEF58C" w:rsidR="00D317FB" w:rsidRPr="00A83172" w:rsidRDefault="00D317FB" w:rsidP="00A83172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A83172">
        <w:rPr>
          <w:rFonts w:cs="Arial"/>
          <w:i/>
          <w:iCs/>
          <w:sz w:val="20"/>
          <w:szCs w:val="20"/>
          <w:u w:val="single"/>
        </w:rPr>
        <w:t>Проект приказа Минфина России</w:t>
      </w:r>
      <w:r w:rsidRPr="00A83172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A83172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83172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="00A83172" w:rsidRPr="00A83172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A83172" w:rsidRPr="00A83172">
        <w:rPr>
          <w:rFonts w:cs="Arial"/>
          <w:i/>
          <w:iCs/>
          <w:sz w:val="20"/>
          <w:szCs w:val="20"/>
        </w:rPr>
        <w:t>)</w:t>
      </w:r>
    </w:p>
    <w:p w14:paraId="3E1EDA0B" w14:textId="02CC36B9" w:rsidR="00A83172" w:rsidRPr="00A83172" w:rsidRDefault="00A83172" w:rsidP="00D317F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A83172">
        <w:rPr>
          <w:rFonts w:cs="Arial"/>
          <w:i/>
          <w:iCs/>
          <w:sz w:val="20"/>
          <w:szCs w:val="20"/>
        </w:rPr>
        <w:t>Проекты нормативных правовых актов</w:t>
      </w:r>
    </w:p>
    <w:p w14:paraId="759FEF03" w14:textId="77777777" w:rsidR="00D317FB" w:rsidRDefault="00D317FB" w:rsidP="00D317F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Аналитика</w:t>
      </w:r>
    </w:p>
    <w:p w14:paraId="13A13357" w14:textId="3E987230" w:rsidR="00D317FB" w:rsidRPr="00761DE3" w:rsidRDefault="00D317FB" w:rsidP="00D317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61DE3">
        <w:rPr>
          <w:rFonts w:ascii="Calibri" w:hAnsi="Calibri" w:cs="Calibri"/>
          <w:b/>
          <w:bCs/>
          <w:sz w:val="20"/>
          <w:szCs w:val="20"/>
        </w:rPr>
        <w:t>Обзор «Чего ждать от налогов в 2023 году: факты и прогнозы»</w:t>
      </w:r>
    </w:p>
    <w:p w14:paraId="2A3B3DCA" w14:textId="7FF7E9D1" w:rsidR="00D317FB" w:rsidRDefault="00D317FB" w:rsidP="00D317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61DE3">
        <w:rPr>
          <w:rFonts w:ascii="Calibri" w:hAnsi="Calibri" w:cs="Calibri"/>
          <w:sz w:val="20"/>
          <w:szCs w:val="20"/>
        </w:rPr>
        <w:t xml:space="preserve">Каким </w:t>
      </w:r>
      <w:r w:rsidR="00322072">
        <w:rPr>
          <w:rFonts w:ascii="Calibri" w:hAnsi="Calibri" w:cs="Calibri"/>
          <w:sz w:val="20"/>
          <w:szCs w:val="20"/>
        </w:rPr>
        <w:t>будет</w:t>
      </w:r>
      <w:r w:rsidRPr="00761DE3">
        <w:rPr>
          <w:rFonts w:ascii="Calibri" w:hAnsi="Calibri" w:cs="Calibri"/>
          <w:sz w:val="20"/>
          <w:szCs w:val="20"/>
        </w:rPr>
        <w:t xml:space="preserve"> переход на ЕНП? Что изменится в порядке уплаты взносов? Изменится ли налогообложение выплат дистанционным и разъездным работникам? Как скорректируют налогообложение недвижимости? Как</w:t>
      </w:r>
      <w:r w:rsidR="00322072">
        <w:rPr>
          <w:rFonts w:ascii="Calibri" w:hAnsi="Calibri" w:cs="Calibri"/>
          <w:sz w:val="20"/>
          <w:szCs w:val="20"/>
        </w:rPr>
        <w:t>овы</w:t>
      </w:r>
      <w:r w:rsidRPr="00761DE3">
        <w:rPr>
          <w:rFonts w:ascii="Calibri" w:hAnsi="Calibri" w:cs="Calibri"/>
          <w:sz w:val="20"/>
          <w:szCs w:val="20"/>
        </w:rPr>
        <w:t xml:space="preserve"> налоговые п</w:t>
      </w:r>
      <w:r w:rsidR="00322072">
        <w:rPr>
          <w:rFonts w:ascii="Calibri" w:hAnsi="Calibri" w:cs="Calibri"/>
          <w:sz w:val="20"/>
          <w:szCs w:val="20"/>
        </w:rPr>
        <w:t>ерспективы САР и ОЭЗ? Ч</w:t>
      </w:r>
      <w:r w:rsidRPr="00761DE3">
        <w:rPr>
          <w:rFonts w:ascii="Calibri" w:hAnsi="Calibri" w:cs="Calibri"/>
          <w:sz w:val="20"/>
          <w:szCs w:val="20"/>
        </w:rPr>
        <w:t xml:space="preserve">итайте </w:t>
      </w:r>
      <w:r w:rsidR="00322072">
        <w:rPr>
          <w:rFonts w:ascii="Calibri" w:hAnsi="Calibri" w:cs="Calibri"/>
          <w:sz w:val="20"/>
          <w:szCs w:val="20"/>
        </w:rPr>
        <w:t xml:space="preserve">об этом </w:t>
      </w:r>
      <w:r w:rsidRPr="00761DE3">
        <w:rPr>
          <w:rFonts w:ascii="Calibri" w:hAnsi="Calibri" w:cs="Calibri"/>
          <w:sz w:val="20"/>
          <w:szCs w:val="20"/>
        </w:rPr>
        <w:t>в нашем обзоре.</w:t>
      </w:r>
    </w:p>
    <w:p w14:paraId="3DBE362A" w14:textId="77777777" w:rsidR="00D317FB" w:rsidRPr="00A83172" w:rsidRDefault="00D317FB" w:rsidP="00D317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A83172">
        <w:rPr>
          <w:rFonts w:ascii="Calibri" w:hAnsi="Calibri" w:cs="Calibri"/>
          <w:i/>
          <w:iCs/>
          <w:sz w:val="20"/>
          <w:szCs w:val="20"/>
          <w:u w:val="single"/>
        </w:rPr>
        <w:t>Обзор: «Чего ждать от налогов в 2023 году: факты и прогнозы»</w:t>
      </w:r>
      <w:r w:rsidRPr="00A83172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A83172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A83172">
        <w:rPr>
          <w:rFonts w:ascii="Calibri" w:hAnsi="Calibri" w:cs="Calibri"/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A83172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A83172">
        <w:rPr>
          <w:rFonts w:ascii="Calibri" w:hAnsi="Calibri" w:cs="Calibri"/>
          <w:i/>
          <w:iCs/>
          <w:sz w:val="20"/>
          <w:szCs w:val="20"/>
        </w:rPr>
        <w:t>)</w:t>
      </w:r>
    </w:p>
    <w:p w14:paraId="4530C38C" w14:textId="77777777" w:rsidR="00D317FB" w:rsidRPr="00A83172" w:rsidRDefault="00D317FB" w:rsidP="00D317F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A83172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E12ABEC" w14:textId="77777777" w:rsidR="004F7428" w:rsidRDefault="004F7428" w:rsidP="004F74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Обзор «Повышение МРОТ с 1 января 2023 года: какие выплаты нужно пересмотреть»</w:t>
      </w:r>
    </w:p>
    <w:p w14:paraId="3D5A6E8D" w14:textId="4A9599CF" w:rsidR="004F7428" w:rsidRDefault="004F7428" w:rsidP="004F74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С 1 января 2023 года МРОТ </w:t>
      </w:r>
      <w:r w:rsidR="0030232C">
        <w:rPr>
          <w:rFonts w:ascii="Calibri" w:hAnsi="Calibri" w:cs="Calibri"/>
          <w:sz w:val="20"/>
          <w:szCs w:val="20"/>
        </w:rPr>
        <w:t>увеличился и составляет 16</w:t>
      </w:r>
      <w:r w:rsidR="0030232C">
        <w:rPr>
          <w:rFonts w:cstheme="minorHAnsi"/>
          <w:bCs/>
          <w:sz w:val="20"/>
          <w:szCs w:val="20"/>
        </w:rPr>
        <w:t> </w:t>
      </w:r>
      <w:r w:rsidR="0030232C">
        <w:rPr>
          <w:rFonts w:ascii="Calibri" w:hAnsi="Calibri" w:cs="Calibri"/>
          <w:sz w:val="20"/>
          <w:szCs w:val="20"/>
        </w:rPr>
        <w:t>242 руб. (</w:t>
      </w:r>
      <w:r w:rsidR="007439D7">
        <w:rPr>
          <w:rFonts w:ascii="Calibri" w:hAnsi="Calibri" w:cs="Calibri"/>
          <w:sz w:val="20"/>
          <w:szCs w:val="20"/>
        </w:rPr>
        <w:t xml:space="preserve">вместо прежних </w:t>
      </w:r>
      <w:bookmarkStart w:id="1" w:name="_GoBack"/>
      <w:bookmarkEnd w:id="1"/>
      <w:r>
        <w:rPr>
          <w:rFonts w:ascii="Calibri" w:hAnsi="Calibri" w:cs="Calibri"/>
          <w:sz w:val="20"/>
          <w:szCs w:val="20"/>
        </w:rPr>
        <w:t>15</w:t>
      </w:r>
      <w:r>
        <w:rPr>
          <w:rFonts w:cstheme="minorHAnsi"/>
          <w:bCs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279 руб.). Показатель нужен работодателям для расчета ряда выплат сотрудникам: зарплат, отпускных</w:t>
      </w:r>
      <w:r w:rsidR="0030232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командировочных, больничных. Подробнее </w:t>
      </w:r>
      <w:r>
        <w:rPr>
          <w:rFonts w:cs="Arial"/>
          <w:sz w:val="20"/>
          <w:szCs w:val="20"/>
        </w:rPr>
        <w:t>– в нашем обзоре.</w:t>
      </w:r>
    </w:p>
    <w:p w14:paraId="514FEDB0" w14:textId="77777777" w:rsidR="004F7428" w:rsidRDefault="004F7428" w:rsidP="004F74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Обзор: «Повышение МРОТ с 1 января 2023 года: какие выплаты нужно пересмотреть»</w:t>
      </w:r>
      <w:r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30232C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30232C">
        <w:rPr>
          <w:rFonts w:ascii="Calibri" w:hAnsi="Calibri" w:cs="Calibri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30232C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025E6A4F" w14:textId="77777777" w:rsidR="004F7428" w:rsidRDefault="004F7428" w:rsidP="004F7428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676F451" w14:textId="558E7E8D"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83172">
        <w:rPr>
          <w:rFonts w:ascii="Calibri" w:hAnsi="Calibri" w:cs="Calibri"/>
          <w:b/>
          <w:bCs/>
          <w:sz w:val="20"/>
          <w:szCs w:val="20"/>
        </w:rPr>
        <w:t>Обзор «Ошибки в бухучете и отчетности учреждений: интересные примеры из практики за 2022 год»</w:t>
      </w:r>
    </w:p>
    <w:p w14:paraId="5699DD29" w14:textId="55E45226" w:rsidR="00A83172" w:rsidRDefault="00A83172" w:rsidP="00A83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83172">
        <w:rPr>
          <w:rFonts w:ascii="Calibri" w:hAnsi="Calibri" w:cs="Calibri"/>
          <w:sz w:val="20"/>
          <w:szCs w:val="20"/>
        </w:rPr>
        <w:t xml:space="preserve">Можно ли считать первичку составленной, если нет подписи сотрудника учреждения? Кто отвечает за передачу в бухгалтерию неверных сведений для учета? В какой момент </w:t>
      </w:r>
      <w:r w:rsidR="0030232C">
        <w:rPr>
          <w:rFonts w:ascii="Calibri" w:hAnsi="Calibri" w:cs="Calibri"/>
          <w:sz w:val="20"/>
          <w:szCs w:val="20"/>
        </w:rPr>
        <w:t xml:space="preserve">следует </w:t>
      </w:r>
      <w:r w:rsidRPr="00A83172">
        <w:rPr>
          <w:rFonts w:ascii="Calibri" w:hAnsi="Calibri" w:cs="Calibri"/>
          <w:sz w:val="20"/>
          <w:szCs w:val="20"/>
        </w:rPr>
        <w:t>перевести излишек аванса на счет 209</w:t>
      </w:r>
      <w:r w:rsidR="0030232C">
        <w:rPr>
          <w:rFonts w:cstheme="minorHAnsi"/>
          <w:bCs/>
          <w:sz w:val="20"/>
          <w:szCs w:val="20"/>
        </w:rPr>
        <w:t> </w:t>
      </w:r>
      <w:r w:rsidRPr="00A83172">
        <w:rPr>
          <w:rFonts w:ascii="Calibri" w:hAnsi="Calibri" w:cs="Calibri"/>
          <w:sz w:val="20"/>
          <w:szCs w:val="20"/>
        </w:rPr>
        <w:t>00? О позиции судов по этим и другим вопросам читайте в обзоре.</w:t>
      </w:r>
    </w:p>
    <w:p w14:paraId="2A854400" w14:textId="7E2F9031" w:rsidR="00A83172" w:rsidRPr="00A83172" w:rsidRDefault="00A83172" w:rsidP="00A83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A83172">
        <w:rPr>
          <w:rFonts w:ascii="Calibri" w:hAnsi="Calibri" w:cs="Calibri"/>
          <w:i/>
          <w:iCs/>
          <w:sz w:val="20"/>
          <w:szCs w:val="20"/>
          <w:u w:val="single"/>
        </w:rPr>
        <w:t>Обзор: «Ошибки в бухучете и отчетности учреждений: интересные примеры из практики за 2022 год»</w:t>
      </w:r>
      <w:r w:rsidRPr="00A83172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A83172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A83172">
        <w:rPr>
          <w:rFonts w:ascii="Calibri" w:hAnsi="Calibri" w:cs="Calibri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A83172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A83172">
        <w:rPr>
          <w:rFonts w:ascii="Calibri" w:hAnsi="Calibri" w:cs="Calibri"/>
          <w:i/>
          <w:iCs/>
          <w:sz w:val="20"/>
          <w:szCs w:val="20"/>
        </w:rPr>
        <w:t>)</w:t>
      </w:r>
    </w:p>
    <w:p w14:paraId="3D137416" w14:textId="582310C2" w:rsidR="00A83172" w:rsidRDefault="00A83172" w:rsidP="00D317F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A83172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740BE" w14:textId="77777777" w:rsidR="00E124B4" w:rsidRDefault="00E124B4" w:rsidP="00165173">
      <w:pPr>
        <w:spacing w:after="0" w:line="240" w:lineRule="auto"/>
      </w:pPr>
      <w:r>
        <w:separator/>
      </w:r>
    </w:p>
  </w:endnote>
  <w:endnote w:type="continuationSeparator" w:id="0">
    <w:p w14:paraId="5A9F64B1" w14:textId="77777777" w:rsidR="00E124B4" w:rsidRDefault="00E124B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A7848" w14:textId="77777777" w:rsidR="00E124B4" w:rsidRDefault="00E124B4" w:rsidP="00165173">
      <w:pPr>
        <w:spacing w:after="0" w:line="240" w:lineRule="auto"/>
      </w:pPr>
      <w:r>
        <w:separator/>
      </w:r>
    </w:p>
  </w:footnote>
  <w:footnote w:type="continuationSeparator" w:id="0">
    <w:p w14:paraId="4E93752F" w14:textId="77777777" w:rsidR="00E124B4" w:rsidRDefault="00E124B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5D135C68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67F3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4EB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97DC7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6D38"/>
    <w:rsid w:val="000D785E"/>
    <w:rsid w:val="000E0534"/>
    <w:rsid w:val="000E058D"/>
    <w:rsid w:val="000E06D8"/>
    <w:rsid w:val="000E1E36"/>
    <w:rsid w:val="000E2E6A"/>
    <w:rsid w:val="000E2E8F"/>
    <w:rsid w:val="000E3EC7"/>
    <w:rsid w:val="000E4370"/>
    <w:rsid w:val="000E52DA"/>
    <w:rsid w:val="000E60F4"/>
    <w:rsid w:val="000E6F46"/>
    <w:rsid w:val="000F043D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616"/>
    <w:rsid w:val="00130E31"/>
    <w:rsid w:val="00131E00"/>
    <w:rsid w:val="0013218E"/>
    <w:rsid w:val="00132F9F"/>
    <w:rsid w:val="00133B26"/>
    <w:rsid w:val="00134354"/>
    <w:rsid w:val="0013533C"/>
    <w:rsid w:val="00135488"/>
    <w:rsid w:val="00136085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2A09"/>
    <w:rsid w:val="001B7669"/>
    <w:rsid w:val="001C0B73"/>
    <w:rsid w:val="001C2A31"/>
    <w:rsid w:val="001C3AEA"/>
    <w:rsid w:val="001D0AA8"/>
    <w:rsid w:val="001D2096"/>
    <w:rsid w:val="001D3049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1253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051"/>
    <w:rsid w:val="0027472D"/>
    <w:rsid w:val="00276D34"/>
    <w:rsid w:val="00280D34"/>
    <w:rsid w:val="00283641"/>
    <w:rsid w:val="00283809"/>
    <w:rsid w:val="00284038"/>
    <w:rsid w:val="002840F8"/>
    <w:rsid w:val="00287D1A"/>
    <w:rsid w:val="00290190"/>
    <w:rsid w:val="0029061F"/>
    <w:rsid w:val="00290726"/>
    <w:rsid w:val="002910E8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3CD"/>
    <w:rsid w:val="002A5BF2"/>
    <w:rsid w:val="002A7663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305"/>
    <w:rsid w:val="002E176D"/>
    <w:rsid w:val="002E288C"/>
    <w:rsid w:val="002E69F5"/>
    <w:rsid w:val="002E737E"/>
    <w:rsid w:val="002F48EF"/>
    <w:rsid w:val="002F51FE"/>
    <w:rsid w:val="00300FB4"/>
    <w:rsid w:val="0030171C"/>
    <w:rsid w:val="0030172A"/>
    <w:rsid w:val="0030194D"/>
    <w:rsid w:val="00301FC8"/>
    <w:rsid w:val="0030232C"/>
    <w:rsid w:val="00306013"/>
    <w:rsid w:val="0031059B"/>
    <w:rsid w:val="00311108"/>
    <w:rsid w:val="00311909"/>
    <w:rsid w:val="0031345D"/>
    <w:rsid w:val="00314F80"/>
    <w:rsid w:val="0031568E"/>
    <w:rsid w:val="00316508"/>
    <w:rsid w:val="00317D1B"/>
    <w:rsid w:val="00321018"/>
    <w:rsid w:val="003214EB"/>
    <w:rsid w:val="00322072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2F0F"/>
    <w:rsid w:val="00354489"/>
    <w:rsid w:val="0035571D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459B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508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3910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3F48"/>
    <w:rsid w:val="004B4D6C"/>
    <w:rsid w:val="004B6E7F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74E"/>
    <w:rsid w:val="004F73B6"/>
    <w:rsid w:val="004F7428"/>
    <w:rsid w:val="004F7B0A"/>
    <w:rsid w:val="00510884"/>
    <w:rsid w:val="005155B6"/>
    <w:rsid w:val="00516106"/>
    <w:rsid w:val="00517920"/>
    <w:rsid w:val="0052135F"/>
    <w:rsid w:val="00521C97"/>
    <w:rsid w:val="00525A64"/>
    <w:rsid w:val="0052648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35DD"/>
    <w:rsid w:val="00564211"/>
    <w:rsid w:val="00564421"/>
    <w:rsid w:val="00564FF2"/>
    <w:rsid w:val="00565219"/>
    <w:rsid w:val="005660BD"/>
    <w:rsid w:val="0056670B"/>
    <w:rsid w:val="00567472"/>
    <w:rsid w:val="00570678"/>
    <w:rsid w:val="00570AAB"/>
    <w:rsid w:val="00570B74"/>
    <w:rsid w:val="0057485F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5C"/>
    <w:rsid w:val="006606CC"/>
    <w:rsid w:val="00662697"/>
    <w:rsid w:val="00666DF4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0561"/>
    <w:rsid w:val="00682EF2"/>
    <w:rsid w:val="0068347B"/>
    <w:rsid w:val="0068459C"/>
    <w:rsid w:val="00687041"/>
    <w:rsid w:val="0068732D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4B52"/>
    <w:rsid w:val="006A52D8"/>
    <w:rsid w:val="006A74E2"/>
    <w:rsid w:val="006B0864"/>
    <w:rsid w:val="006B097B"/>
    <w:rsid w:val="006B3642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5056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029A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3761"/>
    <w:rsid w:val="00734E53"/>
    <w:rsid w:val="00735B36"/>
    <w:rsid w:val="007371FC"/>
    <w:rsid w:val="00740B03"/>
    <w:rsid w:val="007412A9"/>
    <w:rsid w:val="00741ED7"/>
    <w:rsid w:val="00742A9A"/>
    <w:rsid w:val="007439D7"/>
    <w:rsid w:val="0074443E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6928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54BA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D7D"/>
    <w:rsid w:val="007A4FA1"/>
    <w:rsid w:val="007A5D52"/>
    <w:rsid w:val="007A77CA"/>
    <w:rsid w:val="007B1FFD"/>
    <w:rsid w:val="007B21BC"/>
    <w:rsid w:val="007B299F"/>
    <w:rsid w:val="007B4004"/>
    <w:rsid w:val="007B44DA"/>
    <w:rsid w:val="007B4711"/>
    <w:rsid w:val="007B7D05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3862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38AA"/>
    <w:rsid w:val="008073BF"/>
    <w:rsid w:val="0080796B"/>
    <w:rsid w:val="00810B56"/>
    <w:rsid w:val="008129A7"/>
    <w:rsid w:val="008131CF"/>
    <w:rsid w:val="00815569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5610D"/>
    <w:rsid w:val="00860153"/>
    <w:rsid w:val="0086072B"/>
    <w:rsid w:val="00864A59"/>
    <w:rsid w:val="00865073"/>
    <w:rsid w:val="00867B4B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06B5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6FE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5C6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505"/>
    <w:rsid w:val="00944628"/>
    <w:rsid w:val="0094503F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6CA4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430"/>
    <w:rsid w:val="00973EA6"/>
    <w:rsid w:val="00974F1B"/>
    <w:rsid w:val="009761B3"/>
    <w:rsid w:val="009819E4"/>
    <w:rsid w:val="00981E15"/>
    <w:rsid w:val="00983156"/>
    <w:rsid w:val="009861A3"/>
    <w:rsid w:val="009868B9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5F73"/>
    <w:rsid w:val="009A6737"/>
    <w:rsid w:val="009A6DE5"/>
    <w:rsid w:val="009A7AEB"/>
    <w:rsid w:val="009B095B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304B"/>
    <w:rsid w:val="009E42DE"/>
    <w:rsid w:val="009E552C"/>
    <w:rsid w:val="009E7A9D"/>
    <w:rsid w:val="009E7D10"/>
    <w:rsid w:val="009F0639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74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23FE"/>
    <w:rsid w:val="00A331F1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17F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172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52E9"/>
    <w:rsid w:val="00B055EF"/>
    <w:rsid w:val="00B057D4"/>
    <w:rsid w:val="00B06E95"/>
    <w:rsid w:val="00B07235"/>
    <w:rsid w:val="00B079AF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538F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17E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324"/>
    <w:rsid w:val="00B75469"/>
    <w:rsid w:val="00B75EEC"/>
    <w:rsid w:val="00B800A5"/>
    <w:rsid w:val="00B84D5A"/>
    <w:rsid w:val="00B859AB"/>
    <w:rsid w:val="00B85BFD"/>
    <w:rsid w:val="00B87FCB"/>
    <w:rsid w:val="00B91E3A"/>
    <w:rsid w:val="00B91F57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A6992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7E3"/>
    <w:rsid w:val="00C43BEE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2973"/>
    <w:rsid w:val="00CA30CB"/>
    <w:rsid w:val="00CA3277"/>
    <w:rsid w:val="00CA410C"/>
    <w:rsid w:val="00CA4EC1"/>
    <w:rsid w:val="00CA5B19"/>
    <w:rsid w:val="00CA656C"/>
    <w:rsid w:val="00CA6F80"/>
    <w:rsid w:val="00CB06B1"/>
    <w:rsid w:val="00CB08F4"/>
    <w:rsid w:val="00CB11FC"/>
    <w:rsid w:val="00CB1B55"/>
    <w:rsid w:val="00CB4432"/>
    <w:rsid w:val="00CB7FAD"/>
    <w:rsid w:val="00CC0B2A"/>
    <w:rsid w:val="00CC3B8A"/>
    <w:rsid w:val="00CC668F"/>
    <w:rsid w:val="00CD3298"/>
    <w:rsid w:val="00CD48A2"/>
    <w:rsid w:val="00CD6656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17FB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472A4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7654D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4434"/>
    <w:rsid w:val="00DB6A1D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337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4B4"/>
    <w:rsid w:val="00E12B7C"/>
    <w:rsid w:val="00E15A39"/>
    <w:rsid w:val="00E16379"/>
    <w:rsid w:val="00E16F71"/>
    <w:rsid w:val="00E20FCD"/>
    <w:rsid w:val="00E2575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138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338C"/>
    <w:rsid w:val="00E541F3"/>
    <w:rsid w:val="00E54C55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80B5C"/>
    <w:rsid w:val="00E841CA"/>
    <w:rsid w:val="00E84A5D"/>
    <w:rsid w:val="00E85988"/>
    <w:rsid w:val="00E85EF2"/>
    <w:rsid w:val="00E864E8"/>
    <w:rsid w:val="00E90FD7"/>
    <w:rsid w:val="00E91401"/>
    <w:rsid w:val="00E92D9C"/>
    <w:rsid w:val="00E9356C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0785A"/>
    <w:rsid w:val="00F10344"/>
    <w:rsid w:val="00F105F7"/>
    <w:rsid w:val="00F10E13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2EC9"/>
    <w:rsid w:val="00F43AF8"/>
    <w:rsid w:val="00F441B7"/>
    <w:rsid w:val="00F44608"/>
    <w:rsid w:val="00F4571C"/>
    <w:rsid w:val="00F502C9"/>
    <w:rsid w:val="00F51121"/>
    <w:rsid w:val="00F515D3"/>
    <w:rsid w:val="00F51664"/>
    <w:rsid w:val="00F52FED"/>
    <w:rsid w:val="00F53DEC"/>
    <w:rsid w:val="00F552D3"/>
    <w:rsid w:val="00F553BC"/>
    <w:rsid w:val="00F55454"/>
    <w:rsid w:val="00F5585C"/>
    <w:rsid w:val="00F5622F"/>
    <w:rsid w:val="00F57057"/>
    <w:rsid w:val="00F63560"/>
    <w:rsid w:val="00F64BFB"/>
    <w:rsid w:val="00F653CD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6432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B7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1639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B75469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DB6A1D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097DC7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2F48EF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CA297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3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1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896&amp;dst=100006&amp;date=23.12.2022" TargetMode="External"/><Relationship Id="rId13" Type="http://schemas.openxmlformats.org/officeDocument/2006/relationships/hyperlink" Target="consultantplus://offline/ref=4C84997A104719AF4895A7E82E9FFC849FD725E198C957D318727ED290F42DE09659D3BD23223ABF98C8391B4B4DE4E0A31E56AEFC74D7D9E5E7J8S1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B342536499E2769E9F12B00931FB8523DA678E04098266C715C01CC2266797BF3CA589F0BFDA9B27F8ABAE7A53B19F6410A8A69CE45FK5v9J" TargetMode="External"/><Relationship Id="rId12" Type="http://schemas.openxmlformats.org/officeDocument/2006/relationships/hyperlink" Target="https://login.consultant.ru/link/?req=doc&amp;base=LAW&amp;n=435002&amp;dst=100002&amp;date=23.12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5048&amp;dst=100001&amp;date=23.12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E36A7ACF89AE7C66F38131F4B3A08C256EB04A183D019599182CD10E7AD2FA90F4BF5E31F7842E8632257D37F59AE8A0F94531EFBEC1907FM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1010A4A90BFE7FBEC3210644BE7BAD7987A2217A4A5B88176CEF3B0E1AF33EBF3C474B9A372D3A2FC04ABFFCBDC5A2AB4126E422183E7DDA64X9wFK" TargetMode="External"/><Relationship Id="rId10" Type="http://schemas.openxmlformats.org/officeDocument/2006/relationships/hyperlink" Target="https://login.consultant.ru/link/?req=doc&amp;base=PNPA&amp;n=89444&amp;dst=100018&amp;date=23.12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F98FE7A785D7D7237A9FB7C8013CF082DB02E931057DDE0C36570F0A833C5007D613A59E9F348B68B3C840A3BF1E0923DED46767E7811bArCK" TargetMode="External"/><Relationship Id="rId14" Type="http://schemas.openxmlformats.org/officeDocument/2006/relationships/hyperlink" Target="https://login.consultant.ru/link/?req=doc&amp;base=LAW&amp;n=434742&amp;dst=100001%2C1&amp;date=23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93</cp:revision>
  <dcterms:created xsi:type="dcterms:W3CDTF">2022-09-12T15:22:00Z</dcterms:created>
  <dcterms:modified xsi:type="dcterms:W3CDTF">2022-12-26T11:21:00Z</dcterms:modified>
</cp:coreProperties>
</file>