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6E15" w14:textId="57FF21EB" w:rsidR="009516EB" w:rsidRDefault="009516EB" w:rsidP="007F2730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61EED8BB" w14:textId="38F3102D" w:rsidR="00B008C3" w:rsidRDefault="00B008C3" w:rsidP="00B008C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B008C3">
        <w:rPr>
          <w:rFonts w:cs="Arial"/>
          <w:b/>
          <w:bCs/>
          <w:iCs/>
          <w:sz w:val="20"/>
          <w:szCs w:val="20"/>
        </w:rPr>
        <w:t xml:space="preserve">Регионам и муниципалитетам разрешили </w:t>
      </w:r>
      <w:r w:rsidR="0025058F">
        <w:rPr>
          <w:rFonts w:cs="Arial"/>
          <w:b/>
          <w:bCs/>
          <w:iCs/>
          <w:sz w:val="20"/>
          <w:szCs w:val="20"/>
        </w:rPr>
        <w:t xml:space="preserve">осуществлять </w:t>
      </w:r>
      <w:r w:rsidRPr="00B008C3">
        <w:rPr>
          <w:rFonts w:cs="Arial"/>
          <w:b/>
          <w:bCs/>
          <w:iCs/>
          <w:sz w:val="20"/>
          <w:szCs w:val="20"/>
        </w:rPr>
        <w:t>госзакупки для мобилизации без учета запрета на допуск</w:t>
      </w:r>
    </w:p>
    <w:p w14:paraId="600D351A" w14:textId="5FC06A22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 w:rsidRPr="00B008C3">
        <w:rPr>
          <w:rFonts w:cs="Arial"/>
          <w:iCs/>
          <w:sz w:val="20"/>
          <w:szCs w:val="20"/>
        </w:rPr>
        <w:t xml:space="preserve">С 11 октября ряд региональных и муниципальных заказчиков может приобрести товары, работы, услуги в том числе для мобилизации. К </w:t>
      </w:r>
      <w:r w:rsidR="0025058F">
        <w:rPr>
          <w:rFonts w:cs="Arial"/>
          <w:iCs/>
          <w:sz w:val="20"/>
          <w:szCs w:val="20"/>
        </w:rPr>
        <w:t xml:space="preserve">таким </w:t>
      </w:r>
      <w:r w:rsidRPr="00B008C3">
        <w:rPr>
          <w:rFonts w:cs="Arial"/>
          <w:iCs/>
          <w:sz w:val="20"/>
          <w:szCs w:val="20"/>
        </w:rPr>
        <w:t>товарам не будут применять запрет на допуск.</w:t>
      </w:r>
    </w:p>
    <w:p w14:paraId="22403F9B" w14:textId="415D29ED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 w:rsidRPr="00B008C3">
        <w:rPr>
          <w:rFonts w:cs="Arial"/>
          <w:iCs/>
          <w:sz w:val="20"/>
          <w:szCs w:val="20"/>
        </w:rPr>
        <w:t>Так, региональные исполнительные органы или муниципалитеты за счет средств своих бюджетов (кроме субвенций) могут закупить, в частности:</w:t>
      </w:r>
    </w:p>
    <w:p w14:paraId="15D4F128" w14:textId="596DE932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008C3">
        <w:rPr>
          <w:rFonts w:cs="Arial"/>
          <w:iCs/>
          <w:sz w:val="20"/>
          <w:szCs w:val="20"/>
        </w:rPr>
        <w:t>товары двойного назначения, беспилотники;</w:t>
      </w:r>
    </w:p>
    <w:p w14:paraId="253448D3" w14:textId="2B44B05B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008C3">
        <w:rPr>
          <w:rFonts w:cs="Arial"/>
          <w:iCs/>
          <w:sz w:val="20"/>
          <w:szCs w:val="20"/>
        </w:rPr>
        <w:t>средства радиосвязи и электронику;</w:t>
      </w:r>
    </w:p>
    <w:p w14:paraId="61DA9074" w14:textId="5C155EC6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008C3">
        <w:rPr>
          <w:rFonts w:cs="Arial"/>
          <w:iCs/>
          <w:sz w:val="20"/>
          <w:szCs w:val="20"/>
        </w:rPr>
        <w:t>обмундирование;</w:t>
      </w:r>
    </w:p>
    <w:p w14:paraId="18E4AF20" w14:textId="7E038255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008C3">
        <w:rPr>
          <w:rFonts w:cs="Arial"/>
          <w:iCs/>
          <w:sz w:val="20"/>
          <w:szCs w:val="20"/>
        </w:rPr>
        <w:t>лекарства, мед</w:t>
      </w:r>
      <w:r w:rsidR="007A613F">
        <w:rPr>
          <w:rFonts w:cs="Arial"/>
          <w:iCs/>
          <w:sz w:val="20"/>
          <w:szCs w:val="20"/>
        </w:rPr>
        <w:t xml:space="preserve">ицинские </w:t>
      </w:r>
      <w:r w:rsidRPr="00B008C3">
        <w:rPr>
          <w:rFonts w:cs="Arial"/>
          <w:iCs/>
          <w:sz w:val="20"/>
          <w:szCs w:val="20"/>
        </w:rPr>
        <w:t>изделия;</w:t>
      </w:r>
    </w:p>
    <w:p w14:paraId="181F1134" w14:textId="51E16092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B008C3">
        <w:rPr>
          <w:rFonts w:cs="Arial"/>
          <w:iCs/>
          <w:sz w:val="20"/>
          <w:szCs w:val="20"/>
        </w:rPr>
        <w:t>стройматериалы, автотранспорт, автозапчасти.</w:t>
      </w:r>
    </w:p>
    <w:p w14:paraId="0EAFFE9A" w14:textId="3876CC8A" w:rsidR="00B008C3" w:rsidRP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 w:rsidRPr="00B008C3">
        <w:rPr>
          <w:rFonts w:cs="Arial"/>
          <w:iCs/>
          <w:sz w:val="20"/>
          <w:szCs w:val="20"/>
        </w:rPr>
        <w:t xml:space="preserve">Закупки проведут по заявкам уполномоченных органов Минобороны. Среди них </w:t>
      </w:r>
      <w:r w:rsidR="0025058F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B008C3">
        <w:rPr>
          <w:rFonts w:cs="Arial"/>
          <w:iCs/>
          <w:sz w:val="20"/>
          <w:szCs w:val="20"/>
        </w:rPr>
        <w:t>центральные органы военного управления, военные округа или территориальные органы, в том числе военкоматы.</w:t>
      </w:r>
    </w:p>
    <w:p w14:paraId="6A1B1183" w14:textId="7A292E85" w:rsidR="00B008C3" w:rsidRDefault="00B008C3" w:rsidP="00B008C3">
      <w:pPr>
        <w:spacing w:after="0"/>
        <w:jc w:val="both"/>
        <w:rPr>
          <w:rFonts w:cs="Arial"/>
          <w:iCs/>
          <w:sz w:val="20"/>
          <w:szCs w:val="20"/>
        </w:rPr>
      </w:pPr>
      <w:r w:rsidRPr="00B008C3">
        <w:rPr>
          <w:rFonts w:cs="Arial"/>
          <w:iCs/>
          <w:sz w:val="20"/>
          <w:szCs w:val="20"/>
        </w:rPr>
        <w:t>Товары, результат работ или услуг безвозмездно передают в федеральную собственность по акту приема-передачи. Готовить для этого перечень документов не нужно.</w:t>
      </w:r>
    </w:p>
    <w:p w14:paraId="18EA9696" w14:textId="2AF6178E" w:rsidR="00B008C3" w:rsidRPr="00B008C3" w:rsidRDefault="00B008C3" w:rsidP="00B008C3">
      <w:pPr>
        <w:spacing w:after="0"/>
        <w:jc w:val="both"/>
        <w:rPr>
          <w:rFonts w:cs="Arial"/>
          <w:i/>
          <w:sz w:val="20"/>
          <w:szCs w:val="20"/>
        </w:rPr>
      </w:pPr>
      <w:r w:rsidRPr="00B008C3">
        <w:rPr>
          <w:rFonts w:cs="Arial"/>
          <w:i/>
          <w:sz w:val="20"/>
          <w:szCs w:val="20"/>
          <w:u w:val="single"/>
        </w:rPr>
        <w:t>Постановление Правительства РФ от 03.10.2022 N 1745</w:t>
      </w:r>
      <w:r w:rsidRPr="00B008C3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B008C3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B008C3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B008C3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B008C3">
        <w:rPr>
          <w:rFonts w:cs="Arial"/>
          <w:i/>
          <w:sz w:val="20"/>
          <w:szCs w:val="20"/>
        </w:rPr>
        <w:t>)</w:t>
      </w:r>
    </w:p>
    <w:p w14:paraId="3DF27B27" w14:textId="2009F28A" w:rsidR="00B008C3" w:rsidRDefault="00B008C3" w:rsidP="00B008C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B008C3">
        <w:rPr>
          <w:rFonts w:ascii="Calibri" w:hAnsi="Calibri" w:cs="Calibri"/>
          <w:bCs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4223EF79" w14:textId="52B7980B" w:rsidR="00B50E63" w:rsidRDefault="00B50E63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50E63">
        <w:rPr>
          <w:rFonts w:ascii="Calibri" w:hAnsi="Calibri" w:cs="Calibri"/>
          <w:b/>
          <w:iCs/>
          <w:sz w:val="20"/>
          <w:szCs w:val="20"/>
        </w:rPr>
        <w:t>Уточнили порядок расчета НМЦК и методику составления смет для строительных госзакупок</w:t>
      </w:r>
    </w:p>
    <w:p w14:paraId="1495C4F6" w14:textId="2CD989D0" w:rsidR="000D069D" w:rsidRDefault="0025058F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С 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15 октября вступят в силу поправки к порядку определения НМЦК в градостроительстве. Среди прочего расширили перечень заказчиков, которые станут его применять. Уточнили правила пересчета сметной стоимости строительства, а также положения о составлении проекта сметы.</w:t>
      </w:r>
    </w:p>
    <w:p w14:paraId="2686A698" w14:textId="77777777" w:rsidR="000D069D" w:rsidRPr="0025058F" w:rsidRDefault="000D069D" w:rsidP="002505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25058F">
        <w:rPr>
          <w:rFonts w:ascii="Calibri" w:hAnsi="Calibri" w:cs="Calibri"/>
          <w:bCs/>
          <w:iCs/>
          <w:sz w:val="20"/>
          <w:szCs w:val="20"/>
        </w:rPr>
        <w:t>Порядок определения НМЦК</w:t>
      </w:r>
    </w:p>
    <w:p w14:paraId="4310256A" w14:textId="3365D6A4" w:rsidR="000D069D" w:rsidRPr="000D069D" w:rsidRDefault="0025058F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У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 xml:space="preserve">становили, что порядок определения НМЦК в градостроительстве станут применять больше заказчиков </w:t>
      </w:r>
      <w:r>
        <w:rPr>
          <w:rFonts w:ascii="Calibri" w:hAnsi="Calibri" w:cs="Calibri"/>
          <w:bCs/>
          <w:iCs/>
          <w:sz w:val="20"/>
          <w:szCs w:val="20"/>
        </w:rPr>
        <w:t>(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например ряд ГУП</w:t>
      </w:r>
      <w:r>
        <w:rPr>
          <w:rFonts w:ascii="Calibri" w:hAnsi="Calibri" w:cs="Calibri"/>
          <w:bCs/>
          <w:iCs/>
          <w:sz w:val="20"/>
          <w:szCs w:val="20"/>
        </w:rPr>
        <w:t>)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.</w:t>
      </w:r>
    </w:p>
    <w:p w14:paraId="66CC7CDD" w14:textId="4951E798" w:rsidR="000D069D" w:rsidRPr="000D069D" w:rsidRDefault="000D069D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>Порядок разрешили использовать при закупке работ по текущему ремонту зданий, строений, сооружений, помещений в РФ</w:t>
      </w:r>
      <w:r w:rsidR="0025058F">
        <w:rPr>
          <w:rFonts w:ascii="Calibri" w:hAnsi="Calibri" w:cs="Calibri"/>
          <w:bCs/>
          <w:iCs/>
          <w:sz w:val="20"/>
          <w:szCs w:val="20"/>
        </w:rPr>
        <w:t xml:space="preserve"> в случае</w:t>
      </w:r>
      <w:r w:rsidRPr="000D069D">
        <w:rPr>
          <w:rFonts w:ascii="Calibri" w:hAnsi="Calibri" w:cs="Calibri"/>
          <w:bCs/>
          <w:iCs/>
          <w:sz w:val="20"/>
          <w:szCs w:val="20"/>
        </w:rPr>
        <w:t xml:space="preserve">, если </w:t>
      </w:r>
      <w:r>
        <w:rPr>
          <w:rFonts w:ascii="Calibri" w:hAnsi="Calibri" w:cs="Calibri"/>
          <w:bCs/>
          <w:iCs/>
          <w:sz w:val="20"/>
          <w:szCs w:val="20"/>
        </w:rPr>
        <w:t>Н</w:t>
      </w:r>
      <w:r w:rsidRPr="000D069D">
        <w:rPr>
          <w:rFonts w:ascii="Calibri" w:hAnsi="Calibri" w:cs="Calibri"/>
          <w:bCs/>
          <w:iCs/>
          <w:sz w:val="20"/>
          <w:szCs w:val="20"/>
        </w:rPr>
        <w:t>МЦК определяют проектно-сметным методом.</w:t>
      </w:r>
    </w:p>
    <w:p w14:paraId="4DDF1941" w14:textId="77777777" w:rsidR="000D069D" w:rsidRPr="000D069D" w:rsidRDefault="000D069D" w:rsidP="002505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>Пересчет сметной стоимости</w:t>
      </w:r>
    </w:p>
    <w:p w14:paraId="71E1175C" w14:textId="03CC8D58" w:rsidR="000D069D" w:rsidRPr="000D069D" w:rsidRDefault="0025058F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Уточнили о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собенности пересчета сметной стоимости строительства. Так, чтобы привести ее в соответствие с уровнем цен на дату определения НМЦК</w:t>
      </w:r>
      <w:r>
        <w:rPr>
          <w:rFonts w:ascii="Calibri" w:hAnsi="Calibri" w:cs="Calibri"/>
          <w:bCs/>
          <w:iCs/>
          <w:sz w:val="20"/>
          <w:szCs w:val="20"/>
        </w:rPr>
        <w:t>,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 xml:space="preserve"> используют индексы изменения сметной стоимости, действующие на дату определения НМЦК.</w:t>
      </w:r>
      <w:r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Правило действует</w:t>
      </w:r>
      <w:r>
        <w:rPr>
          <w:rFonts w:ascii="Calibri" w:hAnsi="Calibri" w:cs="Calibri"/>
          <w:bCs/>
          <w:iCs/>
          <w:sz w:val="20"/>
          <w:szCs w:val="20"/>
        </w:rPr>
        <w:t xml:space="preserve"> в случае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, если сметную документацию разработали на основании сметно-нормативной базы, применяемой на дату формирования НМЦК. Одно из исключений</w:t>
      </w:r>
      <w:r>
        <w:rPr>
          <w:rFonts w:ascii="Calibri" w:hAnsi="Calibri" w:cs="Calibri"/>
          <w:bCs/>
          <w:iCs/>
          <w:sz w:val="20"/>
          <w:szCs w:val="20"/>
        </w:rPr>
        <w:t xml:space="preserve"> составляет случай, когда</w:t>
      </w:r>
      <w:r w:rsidR="000D069D">
        <w:rPr>
          <w:rFonts w:cstheme="minorHAnsi"/>
          <w:bCs/>
          <w:sz w:val="20"/>
          <w:szCs w:val="20"/>
        </w:rPr>
        <w:t xml:space="preserve"> 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документацию сформировали с применением региональных документов в сфере ценообразования и сметного нормирования.</w:t>
      </w:r>
      <w:r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0D069D" w:rsidRPr="000D069D">
        <w:rPr>
          <w:rFonts w:ascii="Calibri" w:hAnsi="Calibri" w:cs="Calibri"/>
          <w:bCs/>
          <w:iCs/>
          <w:sz w:val="20"/>
          <w:szCs w:val="20"/>
        </w:rPr>
        <w:t>Чтобы привести стоимость в соответствие с уровнем цен конкретного периода строительства, используют индексы прогнозной инфляции. Определили, что их надо рассчитывать по формулам.</w:t>
      </w:r>
    </w:p>
    <w:p w14:paraId="634A0EBE" w14:textId="77777777" w:rsidR="000D069D" w:rsidRPr="000D069D" w:rsidRDefault="000D069D" w:rsidP="000D06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>Проект сметы</w:t>
      </w:r>
    </w:p>
    <w:p w14:paraId="3327864C" w14:textId="11B92039" w:rsidR="000D069D" w:rsidRPr="000D069D" w:rsidRDefault="000D069D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 xml:space="preserve">В положениях о составлении проекта сметы среди прочего </w:t>
      </w:r>
      <w:r w:rsidR="0025058F">
        <w:rPr>
          <w:rFonts w:ascii="Calibri" w:hAnsi="Calibri" w:cs="Calibri"/>
          <w:bCs/>
          <w:iCs/>
          <w:sz w:val="20"/>
          <w:szCs w:val="20"/>
        </w:rPr>
        <w:t>установили</w:t>
      </w:r>
      <w:r w:rsidRPr="000D069D">
        <w:rPr>
          <w:rFonts w:ascii="Calibri" w:hAnsi="Calibri" w:cs="Calibri"/>
          <w:bCs/>
          <w:iCs/>
          <w:sz w:val="20"/>
          <w:szCs w:val="20"/>
        </w:rPr>
        <w:t xml:space="preserve">, что комплексные строительные работы исчисляют в штуках. Также определили: в проект надо включать данные о стране происхождения оборудования, </w:t>
      </w:r>
      <w:r w:rsidR="0025058F">
        <w:rPr>
          <w:rFonts w:ascii="Calibri" w:hAnsi="Calibri" w:cs="Calibri"/>
          <w:bCs/>
          <w:iCs/>
          <w:sz w:val="20"/>
          <w:szCs w:val="20"/>
        </w:rPr>
        <w:t>которое</w:t>
      </w:r>
      <w:r w:rsidRPr="000D069D">
        <w:rPr>
          <w:rFonts w:ascii="Calibri" w:hAnsi="Calibri" w:cs="Calibri"/>
          <w:bCs/>
          <w:iCs/>
          <w:sz w:val="20"/>
          <w:szCs w:val="20"/>
        </w:rPr>
        <w:t xml:space="preserve"> подлежит бухучету как основное средство.</w:t>
      </w:r>
    </w:p>
    <w:p w14:paraId="0E57E169" w14:textId="77777777" w:rsidR="000D069D" w:rsidRPr="000D069D" w:rsidRDefault="000D069D" w:rsidP="000D069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>Методика составления сметы и образцы документов</w:t>
      </w:r>
    </w:p>
    <w:p w14:paraId="07ADB1AE" w14:textId="0D2EACBA" w:rsidR="000D069D" w:rsidRDefault="000D069D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0D069D">
        <w:rPr>
          <w:rFonts w:ascii="Calibri" w:hAnsi="Calibri" w:cs="Calibri"/>
          <w:bCs/>
          <w:iCs/>
          <w:sz w:val="20"/>
          <w:szCs w:val="20"/>
        </w:rPr>
        <w:t xml:space="preserve">В методике составления сметы строительного контракта, в частности, уточнили правила ее корректировки из-за удорожания стройматериалов. </w:t>
      </w:r>
      <w:r w:rsidR="00A111EE">
        <w:rPr>
          <w:rFonts w:ascii="Calibri" w:hAnsi="Calibri" w:cs="Calibri"/>
          <w:bCs/>
          <w:iCs/>
          <w:sz w:val="20"/>
          <w:szCs w:val="20"/>
        </w:rPr>
        <w:t>Эти правила</w:t>
      </w:r>
      <w:r w:rsidRPr="000D069D">
        <w:rPr>
          <w:rFonts w:ascii="Calibri" w:hAnsi="Calibri" w:cs="Calibri"/>
          <w:bCs/>
          <w:iCs/>
          <w:sz w:val="20"/>
          <w:szCs w:val="20"/>
        </w:rPr>
        <w:t xml:space="preserve"> распространили на неисполненные контракты, которые заключили до 31 декабря 2022 года.</w:t>
      </w:r>
      <w:r w:rsidR="00A111EE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0D069D">
        <w:rPr>
          <w:rFonts w:ascii="Calibri" w:hAnsi="Calibri" w:cs="Calibri"/>
          <w:bCs/>
          <w:iCs/>
          <w:sz w:val="20"/>
          <w:szCs w:val="20"/>
        </w:rPr>
        <w:t xml:space="preserve">Ряд рекомендуемых образцов документов обновили с учетом изменений. В их числе </w:t>
      </w:r>
      <w:r w:rsidR="00A111EE">
        <w:rPr>
          <w:rFonts w:cstheme="minorHAnsi"/>
          <w:sz w:val="20"/>
          <w:szCs w:val="20"/>
          <w:shd w:val="clear" w:color="auto" w:fill="FFFFFF"/>
        </w:rPr>
        <w:t xml:space="preserve">– </w:t>
      </w:r>
      <w:r w:rsidRPr="000D069D">
        <w:rPr>
          <w:rFonts w:ascii="Calibri" w:hAnsi="Calibri" w:cs="Calibri"/>
          <w:bCs/>
          <w:iCs/>
          <w:sz w:val="20"/>
          <w:szCs w:val="20"/>
        </w:rPr>
        <w:t>образец проекта сметы контракта.</w:t>
      </w:r>
    </w:p>
    <w:p w14:paraId="47214B8E" w14:textId="53BBD476" w:rsidR="000D069D" w:rsidRPr="00B53F2D" w:rsidRDefault="000D069D" w:rsidP="000D06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B53F2D">
        <w:rPr>
          <w:rFonts w:ascii="Calibri" w:hAnsi="Calibri" w:cs="Calibri"/>
          <w:bCs/>
          <w:i/>
          <w:sz w:val="20"/>
          <w:szCs w:val="20"/>
          <w:u w:val="single"/>
        </w:rPr>
        <w:t>Приказ Минстроя России от 14.06.2022 N 484/пр</w:t>
      </w:r>
      <w:r w:rsidRPr="00B53F2D">
        <w:rPr>
          <w:rFonts w:ascii="Calibri" w:hAnsi="Calibri" w:cs="Calibri"/>
          <w:bCs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B53F2D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офлайн</w:t>
        </w:r>
      </w:hyperlink>
      <w:r w:rsidRPr="00B53F2D">
        <w:rPr>
          <w:rFonts w:ascii="Calibri" w:hAnsi="Calibri" w:cs="Calibri"/>
          <w:bCs/>
          <w:i/>
          <w:sz w:val="20"/>
          <w:szCs w:val="20"/>
        </w:rPr>
        <w:t>/</w:t>
      </w:r>
      <w:hyperlink r:id="rId10" w:tooltip="Ссылка на КонсультантПлюс" w:history="1">
        <w:r w:rsidRPr="00B53F2D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онлайн</w:t>
        </w:r>
      </w:hyperlink>
      <w:r w:rsidRPr="00B53F2D">
        <w:rPr>
          <w:rFonts w:ascii="Calibri" w:hAnsi="Calibri" w:cs="Calibri"/>
          <w:bCs/>
          <w:i/>
          <w:sz w:val="20"/>
          <w:szCs w:val="20"/>
        </w:rPr>
        <w:t>)</w:t>
      </w:r>
    </w:p>
    <w:p w14:paraId="67D2A308" w14:textId="24296D05" w:rsidR="000D069D" w:rsidRDefault="000D069D" w:rsidP="000D069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B53F2D">
        <w:rPr>
          <w:rFonts w:ascii="Calibri" w:hAnsi="Calibri" w:cs="Calibri"/>
          <w:bCs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2236BF98" w14:textId="2C8E07A2" w:rsidR="00B53F2D" w:rsidRDefault="00B53F2D" w:rsidP="00B53F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53F2D">
        <w:rPr>
          <w:rFonts w:ascii="Calibri" w:hAnsi="Calibri" w:cs="Calibri"/>
          <w:b/>
          <w:iCs/>
          <w:sz w:val="20"/>
          <w:szCs w:val="20"/>
        </w:rPr>
        <w:t>При госзакупках одноразовых мед</w:t>
      </w:r>
      <w:r>
        <w:rPr>
          <w:rFonts w:ascii="Calibri" w:hAnsi="Calibri" w:cs="Calibri"/>
          <w:b/>
          <w:iCs/>
          <w:sz w:val="20"/>
          <w:szCs w:val="20"/>
        </w:rPr>
        <w:t xml:space="preserve">ицинских </w:t>
      </w:r>
      <w:r w:rsidRPr="00B53F2D">
        <w:rPr>
          <w:rFonts w:ascii="Calibri" w:hAnsi="Calibri" w:cs="Calibri"/>
          <w:b/>
          <w:iCs/>
          <w:sz w:val="20"/>
          <w:szCs w:val="20"/>
        </w:rPr>
        <w:t>изделий из пластика НМЦК станут рассчитывать иначе</w:t>
      </w:r>
    </w:p>
    <w:p w14:paraId="094EDD8A" w14:textId="2030DD31" w:rsidR="00B53F2D" w:rsidRPr="00B53F2D" w:rsidRDefault="00A111EE" w:rsidP="00B53F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С </w:t>
      </w:r>
      <w:r w:rsidR="00B53F2D" w:rsidRPr="00B53F2D">
        <w:rPr>
          <w:rFonts w:ascii="Calibri" w:hAnsi="Calibri" w:cs="Calibri"/>
          <w:bCs/>
          <w:iCs/>
          <w:sz w:val="20"/>
          <w:szCs w:val="20"/>
        </w:rPr>
        <w:t>14 октября вступят в силу поправки к порядку определения НМЦК при закупках мед</w:t>
      </w:r>
      <w:r w:rsidR="00B53F2D">
        <w:rPr>
          <w:rFonts w:ascii="Calibri" w:hAnsi="Calibri" w:cs="Calibri"/>
          <w:bCs/>
          <w:iCs/>
          <w:sz w:val="20"/>
          <w:szCs w:val="20"/>
        </w:rPr>
        <w:t xml:space="preserve">ицинский </w:t>
      </w:r>
      <w:r w:rsidR="00B53F2D" w:rsidRPr="00B53F2D">
        <w:rPr>
          <w:rFonts w:ascii="Calibri" w:hAnsi="Calibri" w:cs="Calibri"/>
          <w:bCs/>
          <w:iCs/>
          <w:sz w:val="20"/>
          <w:szCs w:val="20"/>
        </w:rPr>
        <w:t>изделий.</w:t>
      </w:r>
    </w:p>
    <w:p w14:paraId="3195B7F2" w14:textId="2F0D4A84" w:rsidR="00B53F2D" w:rsidRDefault="00B53F2D" w:rsidP="00B53F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B53F2D">
        <w:rPr>
          <w:rFonts w:ascii="Calibri" w:hAnsi="Calibri" w:cs="Calibri"/>
          <w:bCs/>
          <w:iCs/>
          <w:sz w:val="20"/>
          <w:szCs w:val="20"/>
        </w:rPr>
        <w:t>С этой даты действие порядка распространят на закупки одноразовых пластиковых мед</w:t>
      </w:r>
      <w:r>
        <w:rPr>
          <w:rFonts w:ascii="Calibri" w:hAnsi="Calibri" w:cs="Calibri"/>
          <w:bCs/>
          <w:iCs/>
          <w:sz w:val="20"/>
          <w:szCs w:val="20"/>
        </w:rPr>
        <w:t xml:space="preserve">ицинских </w:t>
      </w:r>
      <w:r w:rsidRPr="00B53F2D">
        <w:rPr>
          <w:rFonts w:ascii="Calibri" w:hAnsi="Calibri" w:cs="Calibri"/>
          <w:bCs/>
          <w:iCs/>
          <w:sz w:val="20"/>
          <w:szCs w:val="20"/>
        </w:rPr>
        <w:t>изделий из правительственного перечня.</w:t>
      </w:r>
    </w:p>
    <w:p w14:paraId="28D8A1AB" w14:textId="37332BB1" w:rsidR="00B53F2D" w:rsidRPr="00B53F2D" w:rsidRDefault="00B53F2D" w:rsidP="00B53F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B53F2D">
        <w:rPr>
          <w:rFonts w:ascii="Calibri" w:hAnsi="Calibri" w:cs="Calibri"/>
          <w:bCs/>
          <w:i/>
          <w:sz w:val="20"/>
          <w:szCs w:val="20"/>
          <w:u w:val="single"/>
        </w:rPr>
        <w:t>Приказ Минздрава России от 05.08.2022 N 531н</w:t>
      </w:r>
      <w:r w:rsidRPr="00B53F2D">
        <w:rPr>
          <w:rFonts w:ascii="Calibri" w:hAnsi="Calibri" w:cs="Calibri"/>
          <w:bCs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B53F2D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офлайн</w:t>
        </w:r>
      </w:hyperlink>
      <w:r w:rsidRPr="00B53F2D">
        <w:rPr>
          <w:rFonts w:ascii="Calibri" w:hAnsi="Calibri" w:cs="Calibri"/>
          <w:bCs/>
          <w:i/>
          <w:sz w:val="20"/>
          <w:szCs w:val="20"/>
        </w:rPr>
        <w:t>/</w:t>
      </w:r>
      <w:hyperlink r:id="rId12" w:tooltip="Ссылка на КонсультантПлюс" w:history="1">
        <w:r w:rsidRPr="00B53F2D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онлайн</w:t>
        </w:r>
      </w:hyperlink>
      <w:r w:rsidRPr="00B53F2D">
        <w:rPr>
          <w:rFonts w:ascii="Calibri" w:hAnsi="Calibri" w:cs="Calibri"/>
          <w:bCs/>
          <w:i/>
          <w:sz w:val="20"/>
          <w:szCs w:val="20"/>
        </w:rPr>
        <w:t>)</w:t>
      </w:r>
    </w:p>
    <w:p w14:paraId="5527CC71" w14:textId="6209BF06" w:rsidR="007F2730" w:rsidRPr="00B53F2D" w:rsidRDefault="00B53F2D" w:rsidP="00B53F2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B53F2D">
        <w:rPr>
          <w:rFonts w:ascii="Calibri" w:hAnsi="Calibri" w:cs="Calibri"/>
          <w:bCs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D186910" w14:textId="77777777" w:rsidR="009805CD" w:rsidRDefault="00F55D8F" w:rsidP="00762F82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F01FD" w14:textId="7AC45FC7" w:rsidR="00771795" w:rsidRDefault="00792ED8" w:rsidP="0077179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="0077179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ОКТЯБРЯ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040F01FD" w14:textId="7AC45FC7" w:rsidR="00771795" w:rsidRDefault="00792ED8" w:rsidP="0077179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="0077179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ОКТЯБРЯ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5D130B94" w14:textId="4CDF7E5D" w:rsidR="00B008C3" w:rsidRDefault="00B008C3" w:rsidP="00B50E63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B008C3">
        <w:rPr>
          <w:rFonts w:ascii="Calibri" w:hAnsi="Calibri" w:cs="Calibri"/>
          <w:b/>
          <w:bCs/>
          <w:sz w:val="20"/>
          <w:szCs w:val="20"/>
        </w:rPr>
        <w:lastRenderedPageBreak/>
        <w:t>Суды</w:t>
      </w:r>
      <w:r w:rsidR="00964442">
        <w:rPr>
          <w:rFonts w:ascii="Calibri" w:hAnsi="Calibri" w:cs="Calibri"/>
          <w:b/>
          <w:bCs/>
          <w:sz w:val="20"/>
          <w:szCs w:val="20"/>
        </w:rPr>
        <w:t xml:space="preserve"> сочли</w:t>
      </w:r>
      <w:bookmarkStart w:id="0" w:name="_GoBack"/>
      <w:bookmarkEnd w:id="0"/>
      <w:r w:rsidRPr="00B008C3">
        <w:rPr>
          <w:rFonts w:ascii="Calibri" w:hAnsi="Calibri" w:cs="Calibri"/>
          <w:b/>
          <w:bCs/>
          <w:sz w:val="20"/>
          <w:szCs w:val="20"/>
        </w:rPr>
        <w:t xml:space="preserve">: производитель </w:t>
      </w:r>
      <w:r w:rsidR="00A111EE">
        <w:rPr>
          <w:rFonts w:ascii="Calibri" w:hAnsi="Calibri" w:cs="Calibri"/>
          <w:b/>
          <w:bCs/>
          <w:sz w:val="20"/>
          <w:szCs w:val="20"/>
        </w:rPr>
        <w:t>прекратил</w:t>
      </w:r>
      <w:r w:rsidRPr="00B008C3">
        <w:rPr>
          <w:rFonts w:ascii="Calibri" w:hAnsi="Calibri" w:cs="Calibri"/>
          <w:b/>
          <w:bCs/>
          <w:sz w:val="20"/>
          <w:szCs w:val="20"/>
        </w:rPr>
        <w:t xml:space="preserve"> поставки после 24 февраля </w:t>
      </w:r>
      <w:r w:rsidR="00B50E63" w:rsidRPr="00A111EE">
        <w:rPr>
          <w:rFonts w:cstheme="minorHAnsi"/>
          <w:b/>
          <w:sz w:val="20"/>
          <w:szCs w:val="20"/>
          <w:shd w:val="clear" w:color="auto" w:fill="FFFFFF"/>
        </w:rPr>
        <w:t>–</w:t>
      </w:r>
      <w:r w:rsidR="00B50E63" w:rsidRPr="00A111EE">
        <w:rPr>
          <w:rFonts w:cstheme="minorHAnsi"/>
          <w:b/>
          <w:bCs/>
          <w:sz w:val="20"/>
          <w:szCs w:val="20"/>
        </w:rPr>
        <w:t xml:space="preserve"> </w:t>
      </w:r>
      <w:r w:rsidRPr="00B008C3">
        <w:rPr>
          <w:rFonts w:ascii="Calibri" w:hAnsi="Calibri" w:cs="Calibri"/>
          <w:b/>
          <w:bCs/>
          <w:sz w:val="20"/>
          <w:szCs w:val="20"/>
        </w:rPr>
        <w:t>оснований не подписывать госконтракт нет</w:t>
      </w:r>
    </w:p>
    <w:p w14:paraId="49270C00" w14:textId="3760CF73" w:rsidR="00B008C3" w:rsidRPr="00B008C3" w:rsidRDefault="00B008C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008C3">
        <w:rPr>
          <w:rFonts w:ascii="Calibri" w:hAnsi="Calibri" w:cs="Calibri"/>
          <w:sz w:val="20"/>
          <w:szCs w:val="20"/>
        </w:rPr>
        <w:t>Победитель вовремя не подписал контракт и не внес обеспечение, поскольку производитель</w:t>
      </w:r>
      <w:r w:rsidRPr="00A111EE">
        <w:rPr>
          <w:rFonts w:ascii="Calibri" w:hAnsi="Calibri" w:cs="Calibri"/>
          <w:sz w:val="20"/>
          <w:szCs w:val="20"/>
        </w:rPr>
        <w:t xml:space="preserve"> </w:t>
      </w:r>
      <w:r w:rsidR="00A111EE" w:rsidRPr="00A111EE">
        <w:rPr>
          <w:rFonts w:ascii="Calibri" w:hAnsi="Calibri" w:cs="Calibri"/>
          <w:bCs/>
          <w:sz w:val="20"/>
          <w:szCs w:val="20"/>
        </w:rPr>
        <w:t>прекратил</w:t>
      </w:r>
      <w:r w:rsidRPr="00B008C3">
        <w:rPr>
          <w:rFonts w:ascii="Calibri" w:hAnsi="Calibri" w:cs="Calibri"/>
          <w:sz w:val="20"/>
          <w:szCs w:val="20"/>
        </w:rPr>
        <w:t xml:space="preserve"> поставки из-за политической и экономической обстановки. Заказчик признал его уклонившимся. Сведения </w:t>
      </w:r>
      <w:r w:rsidR="00A111EE">
        <w:rPr>
          <w:rFonts w:ascii="Calibri" w:hAnsi="Calibri" w:cs="Calibri"/>
          <w:sz w:val="20"/>
          <w:szCs w:val="20"/>
        </w:rPr>
        <w:t xml:space="preserve">о нем </w:t>
      </w:r>
      <w:r w:rsidRPr="00B008C3">
        <w:rPr>
          <w:rFonts w:ascii="Calibri" w:hAnsi="Calibri" w:cs="Calibri"/>
          <w:sz w:val="20"/>
          <w:szCs w:val="20"/>
        </w:rPr>
        <w:t xml:space="preserve">включили в </w:t>
      </w:r>
      <w:r w:rsidR="00B50E63">
        <w:rPr>
          <w:rFonts w:ascii="Calibri" w:hAnsi="Calibri" w:cs="Calibri"/>
          <w:sz w:val="20"/>
          <w:szCs w:val="20"/>
        </w:rPr>
        <w:t>Реестр недобросовестных поставщиков (</w:t>
      </w:r>
      <w:r w:rsidRPr="00B008C3">
        <w:rPr>
          <w:rFonts w:ascii="Calibri" w:hAnsi="Calibri" w:cs="Calibri"/>
          <w:sz w:val="20"/>
          <w:szCs w:val="20"/>
        </w:rPr>
        <w:t>РНП</w:t>
      </w:r>
      <w:r w:rsidR="00B50E63">
        <w:rPr>
          <w:rFonts w:ascii="Calibri" w:hAnsi="Calibri" w:cs="Calibri"/>
          <w:sz w:val="20"/>
          <w:szCs w:val="20"/>
        </w:rPr>
        <w:t>)</w:t>
      </w:r>
      <w:r w:rsidRPr="00B008C3">
        <w:rPr>
          <w:rFonts w:ascii="Calibri" w:hAnsi="Calibri" w:cs="Calibri"/>
          <w:sz w:val="20"/>
          <w:szCs w:val="20"/>
        </w:rPr>
        <w:t>.</w:t>
      </w:r>
    </w:p>
    <w:p w14:paraId="1104EE96" w14:textId="22B54AE0" w:rsidR="00B008C3" w:rsidRPr="00B008C3" w:rsidRDefault="00B008C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008C3">
        <w:rPr>
          <w:rFonts w:ascii="Calibri" w:hAnsi="Calibri" w:cs="Calibri"/>
          <w:sz w:val="20"/>
          <w:szCs w:val="20"/>
        </w:rPr>
        <w:t>Суды поддержали решение:</w:t>
      </w:r>
    </w:p>
    <w:p w14:paraId="0541B9DA" w14:textId="45F110A7" w:rsidR="00B008C3" w:rsidRPr="00B008C3" w:rsidRDefault="00B50E6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B008C3" w:rsidRPr="00B008C3">
        <w:rPr>
          <w:rFonts w:ascii="Calibri" w:hAnsi="Calibri" w:cs="Calibri"/>
          <w:sz w:val="20"/>
          <w:szCs w:val="20"/>
        </w:rPr>
        <w:t>невозможность поставки со стороны производителя не освобождает победителя от ответственности. Наличие других препятствий не доказали;</w:t>
      </w:r>
    </w:p>
    <w:p w14:paraId="45838D01" w14:textId="2A6F2213" w:rsidR="00B008C3" w:rsidRPr="00B008C3" w:rsidRDefault="00B50E6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B008C3" w:rsidRPr="00B008C3">
        <w:rPr>
          <w:rFonts w:ascii="Calibri" w:hAnsi="Calibri" w:cs="Calibri"/>
          <w:sz w:val="20"/>
          <w:szCs w:val="20"/>
        </w:rPr>
        <w:t>контракт следовало подписать вовремя. Вопрос о его приостанов</w:t>
      </w:r>
      <w:r w:rsidR="00A111EE">
        <w:rPr>
          <w:rFonts w:ascii="Calibri" w:hAnsi="Calibri" w:cs="Calibri"/>
          <w:sz w:val="20"/>
          <w:szCs w:val="20"/>
        </w:rPr>
        <w:t>лении</w:t>
      </w:r>
      <w:r w:rsidR="00B008C3" w:rsidRPr="00B008C3">
        <w:rPr>
          <w:rFonts w:ascii="Calibri" w:hAnsi="Calibri" w:cs="Calibri"/>
          <w:sz w:val="20"/>
          <w:szCs w:val="20"/>
        </w:rPr>
        <w:t xml:space="preserve"> из-за критических обстоятельств нужно было решать на этапе исполнения. Такую возможность предусмотрели в контракте;</w:t>
      </w:r>
    </w:p>
    <w:p w14:paraId="62C52AAA" w14:textId="21B7C1B7" w:rsidR="00B008C3" w:rsidRPr="00B008C3" w:rsidRDefault="00B50E6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B008C3" w:rsidRPr="00B008C3">
        <w:rPr>
          <w:rFonts w:ascii="Calibri" w:hAnsi="Calibri" w:cs="Calibri"/>
          <w:sz w:val="20"/>
          <w:szCs w:val="20"/>
        </w:rPr>
        <w:t xml:space="preserve">победитель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B008C3" w:rsidRPr="00B008C3">
        <w:rPr>
          <w:rFonts w:ascii="Calibri" w:hAnsi="Calibri" w:cs="Calibri"/>
          <w:sz w:val="20"/>
          <w:szCs w:val="20"/>
        </w:rPr>
        <w:t xml:space="preserve">профессионал в сфере предпринимательства. Он несет риск наступления последствий совершения или несовершения юридически значимых действий. В данном случае он не проявил </w:t>
      </w:r>
      <w:r w:rsidR="00A111EE">
        <w:rPr>
          <w:rFonts w:ascii="Calibri" w:hAnsi="Calibri" w:cs="Calibri"/>
          <w:sz w:val="20"/>
          <w:szCs w:val="20"/>
        </w:rPr>
        <w:t>необходимые</w:t>
      </w:r>
      <w:r w:rsidR="00B008C3" w:rsidRPr="00B008C3">
        <w:rPr>
          <w:rFonts w:ascii="Calibri" w:hAnsi="Calibri" w:cs="Calibri"/>
          <w:sz w:val="20"/>
          <w:szCs w:val="20"/>
        </w:rPr>
        <w:t xml:space="preserve"> для исполнения своих обязательств</w:t>
      </w:r>
      <w:r w:rsidR="00A111EE" w:rsidRPr="00A111EE">
        <w:rPr>
          <w:rFonts w:ascii="Calibri" w:hAnsi="Calibri" w:cs="Calibri"/>
          <w:sz w:val="20"/>
          <w:szCs w:val="20"/>
        </w:rPr>
        <w:t xml:space="preserve"> </w:t>
      </w:r>
      <w:r w:rsidR="00A111EE" w:rsidRPr="00B008C3">
        <w:rPr>
          <w:rFonts w:ascii="Calibri" w:hAnsi="Calibri" w:cs="Calibri"/>
          <w:sz w:val="20"/>
          <w:szCs w:val="20"/>
        </w:rPr>
        <w:t>заботливост</w:t>
      </w:r>
      <w:r w:rsidR="00A111EE">
        <w:rPr>
          <w:rFonts w:ascii="Calibri" w:hAnsi="Calibri" w:cs="Calibri"/>
          <w:sz w:val="20"/>
          <w:szCs w:val="20"/>
        </w:rPr>
        <w:t>ь</w:t>
      </w:r>
      <w:r w:rsidR="00A111EE" w:rsidRPr="00B008C3">
        <w:rPr>
          <w:rFonts w:ascii="Calibri" w:hAnsi="Calibri" w:cs="Calibri"/>
          <w:sz w:val="20"/>
          <w:szCs w:val="20"/>
        </w:rPr>
        <w:t xml:space="preserve"> и осмотрительност</w:t>
      </w:r>
      <w:r w:rsidR="00A111EE">
        <w:rPr>
          <w:rFonts w:ascii="Calibri" w:hAnsi="Calibri" w:cs="Calibri"/>
          <w:sz w:val="20"/>
          <w:szCs w:val="20"/>
        </w:rPr>
        <w:t>ь</w:t>
      </w:r>
      <w:r w:rsidR="00B008C3" w:rsidRPr="00B008C3">
        <w:rPr>
          <w:rFonts w:ascii="Calibri" w:hAnsi="Calibri" w:cs="Calibri"/>
          <w:sz w:val="20"/>
          <w:szCs w:val="20"/>
        </w:rPr>
        <w:t>.</w:t>
      </w:r>
    </w:p>
    <w:p w14:paraId="7731D440" w14:textId="4F62F0AB" w:rsidR="00B008C3" w:rsidRDefault="00B008C3" w:rsidP="00B50E6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008C3">
        <w:rPr>
          <w:rFonts w:ascii="Calibri" w:hAnsi="Calibri" w:cs="Calibri"/>
          <w:sz w:val="20"/>
          <w:szCs w:val="20"/>
        </w:rPr>
        <w:t xml:space="preserve">В практике есть пример, когда в похожей ситуации сведения в РНП не включили, </w:t>
      </w:r>
      <w:r w:rsidR="00A111EE">
        <w:rPr>
          <w:rFonts w:ascii="Calibri" w:hAnsi="Calibri" w:cs="Calibri"/>
          <w:sz w:val="20"/>
          <w:szCs w:val="20"/>
        </w:rPr>
        <w:t>так как</w:t>
      </w:r>
      <w:r w:rsidRPr="00B008C3">
        <w:rPr>
          <w:rFonts w:ascii="Calibri" w:hAnsi="Calibri" w:cs="Calibri"/>
          <w:sz w:val="20"/>
          <w:szCs w:val="20"/>
        </w:rPr>
        <w:t xml:space="preserve"> победитель внес обеспечение и </w:t>
      </w:r>
      <w:r w:rsidR="00A111EE" w:rsidRPr="00B008C3">
        <w:rPr>
          <w:rFonts w:ascii="Calibri" w:hAnsi="Calibri" w:cs="Calibri"/>
          <w:sz w:val="20"/>
          <w:szCs w:val="20"/>
        </w:rPr>
        <w:t xml:space="preserve">письмами производителей </w:t>
      </w:r>
      <w:r w:rsidRPr="00B008C3">
        <w:rPr>
          <w:rFonts w:ascii="Calibri" w:hAnsi="Calibri" w:cs="Calibri"/>
          <w:sz w:val="20"/>
          <w:szCs w:val="20"/>
        </w:rPr>
        <w:t>подтвердил невозможность поставки.</w:t>
      </w:r>
    </w:p>
    <w:p w14:paraId="11614791" w14:textId="5C996A4B" w:rsidR="00B50E63" w:rsidRPr="00B50E63" w:rsidRDefault="00B50E63" w:rsidP="00B50E63">
      <w:p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B50E63">
        <w:rPr>
          <w:rFonts w:ascii="Calibri" w:hAnsi="Calibri" w:cs="Calibri"/>
          <w:i/>
          <w:iCs/>
          <w:sz w:val="20"/>
          <w:szCs w:val="20"/>
          <w:u w:val="single"/>
        </w:rPr>
        <w:t>Постановление 9-го ААС от 20.09.2022 по делу N А40-92695/2022</w:t>
      </w:r>
      <w:r w:rsidRPr="00B50E63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B50E63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B50E63">
        <w:rPr>
          <w:rFonts w:ascii="Calibri" w:hAnsi="Calibri" w:cs="Calibri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B50E63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B50E63">
        <w:rPr>
          <w:rFonts w:ascii="Calibri" w:hAnsi="Calibri" w:cs="Calibri"/>
          <w:i/>
          <w:iCs/>
          <w:sz w:val="20"/>
          <w:szCs w:val="20"/>
        </w:rPr>
        <w:t>)</w:t>
      </w:r>
    </w:p>
    <w:p w14:paraId="054C4A48" w14:textId="1AB2645E" w:rsidR="00944643" w:rsidRDefault="00944643" w:rsidP="00CF16BD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B50E63">
        <w:rPr>
          <w:rFonts w:ascii="Calibri" w:hAnsi="Calibri" w:cs="Calibri"/>
          <w:i/>
          <w:iCs/>
          <w:sz w:val="20"/>
          <w:szCs w:val="20"/>
        </w:rPr>
        <w:t>Арбитражные</w:t>
      </w:r>
      <w:r w:rsidR="00B50E63" w:rsidRPr="00B50E63">
        <w:rPr>
          <w:rFonts w:ascii="Calibri" w:hAnsi="Calibri" w:cs="Calibri"/>
          <w:i/>
          <w:iCs/>
          <w:sz w:val="20"/>
          <w:szCs w:val="20"/>
        </w:rPr>
        <w:t xml:space="preserve"> апелляционные</w:t>
      </w:r>
      <w:r w:rsidRPr="00B50E63">
        <w:rPr>
          <w:rFonts w:ascii="Calibri" w:hAnsi="Calibri" w:cs="Calibri"/>
          <w:i/>
          <w:iCs/>
          <w:sz w:val="20"/>
          <w:szCs w:val="20"/>
        </w:rPr>
        <w:t xml:space="preserve"> суды</w:t>
      </w:r>
    </w:p>
    <w:sectPr w:rsidR="00944643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B705" w14:textId="77777777" w:rsidR="00ED1687" w:rsidRDefault="00ED1687" w:rsidP="00165173">
      <w:pPr>
        <w:spacing w:after="0" w:line="240" w:lineRule="auto"/>
      </w:pPr>
      <w:r>
        <w:separator/>
      </w:r>
    </w:p>
  </w:endnote>
  <w:endnote w:type="continuationSeparator" w:id="0">
    <w:p w14:paraId="1C9EB3B4" w14:textId="77777777" w:rsidR="00ED1687" w:rsidRDefault="00ED168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5CED" w14:textId="77777777" w:rsidR="00ED1687" w:rsidRDefault="00ED1687" w:rsidP="00165173">
      <w:pPr>
        <w:spacing w:after="0" w:line="240" w:lineRule="auto"/>
      </w:pPr>
      <w:r>
        <w:separator/>
      </w:r>
    </w:p>
  </w:footnote>
  <w:footnote w:type="continuationSeparator" w:id="0">
    <w:p w14:paraId="5B98C7A6" w14:textId="77777777" w:rsidR="00ED1687" w:rsidRDefault="00ED168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583D"/>
    <w:rsid w:val="000E50CE"/>
    <w:rsid w:val="000F00B9"/>
    <w:rsid w:val="000F219C"/>
    <w:rsid w:val="000F4702"/>
    <w:rsid w:val="000F67FD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584"/>
    <w:rsid w:val="00142FA6"/>
    <w:rsid w:val="001436D6"/>
    <w:rsid w:val="00144BE3"/>
    <w:rsid w:val="00145583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42D9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19B"/>
    <w:rsid w:val="002231B2"/>
    <w:rsid w:val="0022336E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40744"/>
    <w:rsid w:val="0024074C"/>
    <w:rsid w:val="00240776"/>
    <w:rsid w:val="00240A3E"/>
    <w:rsid w:val="002423B9"/>
    <w:rsid w:val="00246C0C"/>
    <w:rsid w:val="00246CB6"/>
    <w:rsid w:val="00246EA7"/>
    <w:rsid w:val="0025058F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D6FD3"/>
    <w:rsid w:val="002E354E"/>
    <w:rsid w:val="002F17A8"/>
    <w:rsid w:val="002F2DAB"/>
    <w:rsid w:val="002F3B84"/>
    <w:rsid w:val="002F51FE"/>
    <w:rsid w:val="002F6071"/>
    <w:rsid w:val="002F6492"/>
    <w:rsid w:val="002F7473"/>
    <w:rsid w:val="002F7A3E"/>
    <w:rsid w:val="0030003D"/>
    <w:rsid w:val="003003A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162D"/>
    <w:rsid w:val="005B2C45"/>
    <w:rsid w:val="005B2F73"/>
    <w:rsid w:val="005B3E6E"/>
    <w:rsid w:val="005B5801"/>
    <w:rsid w:val="005B6A77"/>
    <w:rsid w:val="005B72F6"/>
    <w:rsid w:val="005C5FD7"/>
    <w:rsid w:val="005D4222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2F82"/>
    <w:rsid w:val="00763C83"/>
    <w:rsid w:val="00767473"/>
    <w:rsid w:val="00771007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3EDE"/>
    <w:rsid w:val="007C4305"/>
    <w:rsid w:val="007C54E0"/>
    <w:rsid w:val="007C61AD"/>
    <w:rsid w:val="007C6A8F"/>
    <w:rsid w:val="007C6BBF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D9B"/>
    <w:rsid w:val="00803EDA"/>
    <w:rsid w:val="00805EFD"/>
    <w:rsid w:val="0081033B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1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C75FB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349D"/>
    <w:rsid w:val="009F0FAA"/>
    <w:rsid w:val="009F13DD"/>
    <w:rsid w:val="009F14F2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1EE"/>
    <w:rsid w:val="00A11B20"/>
    <w:rsid w:val="00A125B9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A4192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E63"/>
    <w:rsid w:val="00B50F61"/>
    <w:rsid w:val="00B53F2D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F14E5"/>
    <w:rsid w:val="00BF490D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183A"/>
    <w:rsid w:val="00CA28E3"/>
    <w:rsid w:val="00CA4C22"/>
    <w:rsid w:val="00CA6F80"/>
    <w:rsid w:val="00CA79B7"/>
    <w:rsid w:val="00CB52DB"/>
    <w:rsid w:val="00CB62DC"/>
    <w:rsid w:val="00CB6A60"/>
    <w:rsid w:val="00CC4F64"/>
    <w:rsid w:val="00CC700C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F98"/>
    <w:rsid w:val="00D17013"/>
    <w:rsid w:val="00D17AA7"/>
    <w:rsid w:val="00D20622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1687"/>
    <w:rsid w:val="00ED36AE"/>
    <w:rsid w:val="00ED5C7E"/>
    <w:rsid w:val="00EE20B8"/>
    <w:rsid w:val="00EE24BB"/>
    <w:rsid w:val="00EE48B9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5081"/>
    <w:rsid w:val="00FD50FD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068&amp;dst=100003%2C-1&amp;date=07.10.2022" TargetMode="External"/><Relationship Id="rId13" Type="http://schemas.openxmlformats.org/officeDocument/2006/relationships/hyperlink" Target="consultantplus://offline/ref=99CE7C07E05ABBD993A85ED88A31D5E8A9501A2AFB5AA6A551E540D18E1320686228F7B4350A8EE17FD656C1A9E55FABD1E47850581238F887A2g0v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5F8091882FEFD67691AD502A8FF975F9E765563BE792FD1AB1938312DEF6B933015A1CD730408B888F80AADCEF9275B8ED28BDC68BAD9DF78K3l6K" TargetMode="External"/><Relationship Id="rId12" Type="http://schemas.openxmlformats.org/officeDocument/2006/relationships/hyperlink" Target="https://login.consultant.ru/link/?req=doc&amp;base=LAW&amp;n=428065&amp;dst=1000000001&amp;date=07.10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31C469F598362E14C7DEC4538BCD55D474E83825C8277AE8B1544142B7BD1F25F99C22402093F8358D30CC4D12818C1CAE31FBE6F1C92BGEK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8170&amp;dst=100002%2C-1&amp;date=07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C89D26C84200F97A36321F58C59ED39C0F10CDC204B757143ED62DBB78F2F25CDE92FF8C6D657A5AAB96CBAC7B78C94F764C9230EA0C142AEx3B7L" TargetMode="External"/><Relationship Id="rId14" Type="http://schemas.openxmlformats.org/officeDocument/2006/relationships/hyperlink" Target="https://login.consultant.ru/link/?req=doc&amp;base=MARB&amp;n=2341894&amp;dst=100055&amp;date=07.10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28</cp:revision>
  <dcterms:created xsi:type="dcterms:W3CDTF">2022-09-12T15:22:00Z</dcterms:created>
  <dcterms:modified xsi:type="dcterms:W3CDTF">2022-10-10T13:11:00Z</dcterms:modified>
</cp:coreProperties>
</file>