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p w:rsidR="0098719B" w:rsidRPr="005E1529" w:rsidRDefault="00A125B9" w:rsidP="005E1529">
      <w:pPr>
        <w:jc w:val="both"/>
        <w:rPr>
          <w:rFonts w:cs="Arial"/>
          <w:i/>
          <w:sz w:val="20"/>
          <w:szCs w:val="20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AD17CD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4944C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AD17CD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4944C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98719B" w:rsidRPr="0098719B">
        <w:rPr>
          <w:rFonts w:cstheme="minorHAnsi"/>
          <w:i/>
          <w:iCs/>
          <w:sz w:val="28"/>
          <w:szCs w:val="28"/>
        </w:rPr>
        <w:t>Судебная практика</w:t>
      </w:r>
    </w:p>
    <w:p w:rsidR="005D440D" w:rsidRDefault="00AD17CD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D17CD">
        <w:rPr>
          <w:rFonts w:cstheme="minorHAnsi"/>
          <w:b/>
          <w:bCs/>
          <w:sz w:val="20"/>
          <w:szCs w:val="20"/>
        </w:rPr>
        <w:t xml:space="preserve">Отказ от работы в офисе открытого типа </w:t>
      </w:r>
      <w:r w:rsidR="00065B9C">
        <w:rPr>
          <w:rFonts w:cstheme="minorHAnsi"/>
          <w:b/>
          <w:bCs/>
          <w:sz w:val="20"/>
          <w:szCs w:val="20"/>
        </w:rPr>
        <w:t>–</w:t>
      </w:r>
      <w:r w:rsidRPr="00AD17CD">
        <w:rPr>
          <w:rFonts w:cstheme="minorHAnsi"/>
          <w:b/>
          <w:bCs/>
          <w:sz w:val="20"/>
          <w:szCs w:val="20"/>
        </w:rPr>
        <w:t xml:space="preserve"> суды сочли правомерным увольнение за прогул</w:t>
      </w:r>
    </w:p>
    <w:p w:rsidR="00AD17CD" w:rsidRPr="00AD17CD" w:rsidRDefault="00AD17CD" w:rsidP="00AD17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7CD">
        <w:rPr>
          <w:rFonts w:cstheme="minorHAnsi"/>
          <w:sz w:val="20"/>
          <w:szCs w:val="20"/>
        </w:rPr>
        <w:t xml:space="preserve">После восстановления в должности сотруднику предоставили рабочее место в помещении формата </w:t>
      </w:r>
      <w:proofErr w:type="spellStart"/>
      <w:r w:rsidRPr="00AD17CD">
        <w:rPr>
          <w:rFonts w:cstheme="minorHAnsi"/>
          <w:sz w:val="20"/>
          <w:szCs w:val="20"/>
        </w:rPr>
        <w:t>open</w:t>
      </w:r>
      <w:proofErr w:type="spellEnd"/>
      <w:r w:rsidRPr="00AD17CD">
        <w:rPr>
          <w:rFonts w:cstheme="minorHAnsi"/>
          <w:sz w:val="20"/>
          <w:szCs w:val="20"/>
        </w:rPr>
        <w:t xml:space="preserve"> </w:t>
      </w:r>
      <w:proofErr w:type="spellStart"/>
      <w:r w:rsidRPr="00AD17CD">
        <w:rPr>
          <w:rFonts w:cstheme="minorHAnsi"/>
          <w:sz w:val="20"/>
          <w:szCs w:val="20"/>
        </w:rPr>
        <w:t>space</w:t>
      </w:r>
      <w:proofErr w:type="spellEnd"/>
      <w:r w:rsidRPr="00AD17CD">
        <w:rPr>
          <w:rFonts w:cstheme="minorHAnsi"/>
          <w:sz w:val="20"/>
          <w:szCs w:val="20"/>
        </w:rPr>
        <w:t>. Он заявил, что его не устраивают такие условия. Поскольку сотрудник долго не выходил на работу, его уволили за прогул. Действия организации он оспорил.</w:t>
      </w:r>
    </w:p>
    <w:p w:rsidR="00AD17CD" w:rsidRPr="00AD17CD" w:rsidRDefault="00AD17CD" w:rsidP="00AD17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7CD">
        <w:rPr>
          <w:rFonts w:cstheme="minorHAnsi"/>
          <w:sz w:val="20"/>
          <w:szCs w:val="20"/>
        </w:rPr>
        <w:t>Первая инстанция решила, что права работника не нарушили. В трудовом договоре не</w:t>
      </w:r>
      <w:r w:rsidR="004D62D6">
        <w:rPr>
          <w:rFonts w:cstheme="minorHAnsi"/>
          <w:sz w:val="20"/>
          <w:szCs w:val="20"/>
        </w:rPr>
        <w:t xml:space="preserve"> было</w:t>
      </w:r>
      <w:r w:rsidRPr="00AD17CD">
        <w:rPr>
          <w:rFonts w:cstheme="minorHAnsi"/>
          <w:sz w:val="20"/>
          <w:szCs w:val="20"/>
        </w:rPr>
        <w:t xml:space="preserve"> условий о конкретном рабочем месте и об особых требованиях к нему. Оно </w:t>
      </w:r>
      <w:r w:rsidR="004D62D6">
        <w:rPr>
          <w:rFonts w:cstheme="minorHAnsi"/>
          <w:sz w:val="20"/>
          <w:szCs w:val="20"/>
        </w:rPr>
        <w:t xml:space="preserve">было </w:t>
      </w:r>
      <w:r w:rsidRPr="00AD17CD">
        <w:rPr>
          <w:rFonts w:cstheme="minorHAnsi"/>
          <w:sz w:val="20"/>
          <w:szCs w:val="20"/>
        </w:rPr>
        <w:t>аттестовано, по результатам СОУТ позволяло выполнять обязанности. Сотрудник совершил прогул, за который его могли наказать.</w:t>
      </w:r>
    </w:p>
    <w:p w:rsidR="005C7DE5" w:rsidRDefault="00AD17CD" w:rsidP="00AD17C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7CD">
        <w:rPr>
          <w:rFonts w:cstheme="minorHAnsi"/>
          <w:sz w:val="20"/>
          <w:szCs w:val="20"/>
        </w:rPr>
        <w:t xml:space="preserve">Мосгорсуд с </w:t>
      </w:r>
      <w:r w:rsidR="004D62D6">
        <w:rPr>
          <w:rFonts w:cstheme="minorHAnsi"/>
          <w:sz w:val="20"/>
          <w:szCs w:val="20"/>
        </w:rPr>
        <w:t xml:space="preserve">таким </w:t>
      </w:r>
      <w:r w:rsidRPr="00AD17CD">
        <w:rPr>
          <w:rFonts w:cstheme="minorHAnsi"/>
          <w:sz w:val="20"/>
          <w:szCs w:val="20"/>
        </w:rPr>
        <w:t>выводом согласился.</w:t>
      </w:r>
    </w:p>
    <w:p w:rsidR="00D619CB" w:rsidRPr="00D619CB" w:rsidRDefault="00AD17CD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AD17CD">
        <w:rPr>
          <w:rFonts w:cstheme="minorHAnsi"/>
          <w:i/>
          <w:iCs/>
          <w:sz w:val="20"/>
          <w:szCs w:val="20"/>
          <w:u w:val="single"/>
        </w:rPr>
        <w:t>Апелляционное определение Московского городского суда от 05.05.2022 N 33-11047/2022</w:t>
      </w:r>
      <w:r w:rsidR="0098719B" w:rsidRPr="0098719B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D619CB" w:rsidRPr="0005059B">
          <w:rPr>
            <w:rFonts w:cstheme="minorHAnsi"/>
            <w:i/>
            <w:iCs/>
            <w:sz w:val="20"/>
            <w:szCs w:val="20"/>
          </w:rPr>
          <w:t>(</w:t>
        </w:r>
        <w:r w:rsidR="00D619CB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860B19" w:rsidRDefault="00AD17CD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Областные и районные суды</w:t>
      </w:r>
      <w:r w:rsidR="0098719B">
        <w:rPr>
          <w:rFonts w:cs="Arial"/>
          <w:i/>
          <w:sz w:val="20"/>
          <w:szCs w:val="20"/>
        </w:rPr>
        <w:t xml:space="preserve"> общей юрисдикции</w:t>
      </w:r>
    </w:p>
    <w:p w:rsidR="003C4CA3" w:rsidRDefault="00F664B4" w:rsidP="003C4C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664B4">
        <w:rPr>
          <w:rFonts w:cs="Arial"/>
          <w:b/>
          <w:bCs/>
          <w:iCs/>
          <w:sz w:val="20"/>
          <w:szCs w:val="20"/>
        </w:rPr>
        <w:t xml:space="preserve">Сотрудника сократили, но его работу стал выполнять новый сотрудник </w:t>
      </w:r>
      <w:r w:rsidR="00065B9C">
        <w:rPr>
          <w:rFonts w:cs="Arial"/>
          <w:b/>
          <w:bCs/>
          <w:iCs/>
          <w:sz w:val="20"/>
          <w:szCs w:val="20"/>
        </w:rPr>
        <w:t>–</w:t>
      </w:r>
      <w:r w:rsidRPr="00F664B4">
        <w:rPr>
          <w:rFonts w:cs="Arial"/>
          <w:b/>
          <w:bCs/>
          <w:iCs/>
          <w:sz w:val="20"/>
          <w:szCs w:val="20"/>
        </w:rPr>
        <w:t xml:space="preserve"> суд поддержал увольнение</w:t>
      </w:r>
    </w:p>
    <w:p w:rsidR="00F664B4" w:rsidRPr="00F664B4" w:rsidRDefault="00F664B4" w:rsidP="00F664B4">
      <w:pPr>
        <w:spacing w:after="0"/>
        <w:jc w:val="both"/>
        <w:rPr>
          <w:rFonts w:cs="Arial"/>
          <w:iCs/>
          <w:sz w:val="20"/>
          <w:szCs w:val="20"/>
        </w:rPr>
      </w:pPr>
      <w:r w:rsidRPr="00F664B4">
        <w:rPr>
          <w:rFonts w:cs="Arial"/>
          <w:iCs/>
          <w:sz w:val="20"/>
          <w:szCs w:val="20"/>
        </w:rPr>
        <w:t>Директор по продажам филиала оспорил увольнение. Он счел, что сокращения фактически не произошло: работодатель передал его функции сотруднику на новой должности в другом городе.</w:t>
      </w:r>
    </w:p>
    <w:p w:rsidR="00F664B4" w:rsidRPr="00F664B4" w:rsidRDefault="00F664B4" w:rsidP="00F664B4">
      <w:pPr>
        <w:spacing w:after="0"/>
        <w:jc w:val="both"/>
        <w:rPr>
          <w:rFonts w:cs="Arial"/>
          <w:iCs/>
          <w:sz w:val="20"/>
          <w:szCs w:val="20"/>
        </w:rPr>
      </w:pPr>
      <w:r w:rsidRPr="00F664B4">
        <w:rPr>
          <w:rFonts w:cs="Arial"/>
          <w:iCs/>
          <w:sz w:val="20"/>
          <w:szCs w:val="20"/>
        </w:rPr>
        <w:t>Первая инстанция поддержала сотрудника. Потребность в выполнении обязанностей регионального директора по продажам не исчезла. Так как уволенный работал в нескольких субъектах РФ, следовало предложить ему должность, которую ввели в другом филиале.</w:t>
      </w:r>
    </w:p>
    <w:p w:rsidR="00F664B4" w:rsidRPr="00F664B4" w:rsidRDefault="00F664B4" w:rsidP="00F664B4">
      <w:pPr>
        <w:spacing w:after="0"/>
        <w:jc w:val="both"/>
        <w:rPr>
          <w:rFonts w:cs="Arial"/>
          <w:iCs/>
          <w:sz w:val="20"/>
          <w:szCs w:val="20"/>
        </w:rPr>
      </w:pPr>
      <w:r w:rsidRPr="00F664B4">
        <w:rPr>
          <w:rFonts w:cs="Arial"/>
          <w:iCs/>
          <w:sz w:val="20"/>
          <w:szCs w:val="20"/>
        </w:rPr>
        <w:t>Апелляция и кассация не согласились. Сокращенная должность не аналогична введенной. Структурные подразделения, к которым они относятся, расположены в разных местностях. Также отличаются функции работников</w:t>
      </w:r>
      <w:r w:rsidR="004D62D6">
        <w:rPr>
          <w:rFonts w:cs="Arial"/>
          <w:iCs/>
          <w:sz w:val="20"/>
          <w:szCs w:val="20"/>
        </w:rPr>
        <w:t>:</w:t>
      </w:r>
      <w:r w:rsidRPr="00F664B4">
        <w:rPr>
          <w:rFonts w:cs="Arial"/>
          <w:iCs/>
          <w:sz w:val="20"/>
          <w:szCs w:val="20"/>
        </w:rPr>
        <w:t xml:space="preserve"> новая ставка предполагает больше обязанностей.</w:t>
      </w:r>
    </w:p>
    <w:p w:rsidR="003C4CA3" w:rsidRPr="003C4CA3" w:rsidRDefault="00F664B4" w:rsidP="00F664B4">
      <w:pPr>
        <w:spacing w:after="0"/>
        <w:jc w:val="both"/>
        <w:rPr>
          <w:rFonts w:cs="Arial"/>
          <w:iCs/>
          <w:sz w:val="20"/>
          <w:szCs w:val="20"/>
        </w:rPr>
      </w:pPr>
      <w:r w:rsidRPr="00F664B4">
        <w:rPr>
          <w:rFonts w:cs="Arial"/>
          <w:iCs/>
          <w:sz w:val="20"/>
          <w:szCs w:val="20"/>
        </w:rPr>
        <w:t xml:space="preserve">Кроме того, место работы сокращенного определено в пределах города, </w:t>
      </w:r>
      <w:r w:rsidR="004D62D6">
        <w:rPr>
          <w:rFonts w:cs="Arial"/>
          <w:iCs/>
          <w:sz w:val="20"/>
          <w:szCs w:val="20"/>
        </w:rPr>
        <w:t xml:space="preserve">его труд не имеет </w:t>
      </w:r>
      <w:r w:rsidRPr="00F664B4">
        <w:rPr>
          <w:rFonts w:cs="Arial"/>
          <w:iCs/>
          <w:sz w:val="20"/>
          <w:szCs w:val="20"/>
        </w:rPr>
        <w:t xml:space="preserve">разъездного </w:t>
      </w:r>
      <w:r w:rsidR="004D62D6">
        <w:rPr>
          <w:rFonts w:cs="Arial"/>
          <w:iCs/>
          <w:sz w:val="20"/>
          <w:szCs w:val="20"/>
        </w:rPr>
        <w:t>характера</w:t>
      </w:r>
      <w:r w:rsidRPr="00F664B4">
        <w:rPr>
          <w:rFonts w:cs="Arial"/>
          <w:iCs/>
          <w:sz w:val="20"/>
          <w:szCs w:val="20"/>
        </w:rPr>
        <w:t>. Работодатель мог не предлагать вакансии в других местностях.</w:t>
      </w:r>
    </w:p>
    <w:p w:rsidR="003C4CA3" w:rsidRPr="00F664B4" w:rsidRDefault="00F664B4" w:rsidP="00F664B4">
      <w:pPr>
        <w:spacing w:after="0"/>
        <w:rPr>
          <w:rFonts w:cs="Arial"/>
          <w:i/>
          <w:sz w:val="20"/>
          <w:szCs w:val="20"/>
          <w:u w:val="single"/>
        </w:rPr>
      </w:pPr>
      <w:r w:rsidRPr="00F664B4">
        <w:rPr>
          <w:rFonts w:cs="Arial"/>
          <w:i/>
          <w:sz w:val="20"/>
          <w:szCs w:val="20"/>
          <w:u w:val="single"/>
        </w:rPr>
        <w:t>Определение 4-го КСОЮ от 12.04.2022 N 88-11577/2022</w:t>
      </w:r>
      <w:r w:rsidR="003C4CA3" w:rsidRPr="003C4CA3">
        <w:rPr>
          <w:rFonts w:cs="Arial"/>
          <w:i/>
          <w:sz w:val="20"/>
          <w:szCs w:val="20"/>
        </w:rPr>
        <w:t xml:space="preserve"> </w:t>
      </w:r>
      <w:hyperlink r:id="rId9" w:tooltip="Ссылка на КонсультантПлюс" w:history="1">
        <w:r w:rsidR="003C4CA3" w:rsidRPr="0005059B">
          <w:rPr>
            <w:rFonts w:cstheme="minorHAnsi"/>
            <w:i/>
            <w:iCs/>
            <w:sz w:val="20"/>
            <w:szCs w:val="20"/>
          </w:rPr>
          <w:t>(</w:t>
        </w:r>
        <w:r w:rsidR="003C4CA3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3C4CA3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3C4CA3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3C4CA3" w:rsidRPr="001E3F47">
        <w:rPr>
          <w:rFonts w:cstheme="minorHAnsi"/>
          <w:i/>
          <w:iCs/>
          <w:sz w:val="20"/>
          <w:szCs w:val="20"/>
        </w:rPr>
        <w:t>)</w:t>
      </w:r>
    </w:p>
    <w:p w:rsidR="003C4CA3" w:rsidRDefault="003C4CA3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150857" w:rsidRDefault="00150857" w:rsidP="0015085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50857">
        <w:rPr>
          <w:rFonts w:cs="Arial"/>
          <w:b/>
          <w:bCs/>
          <w:iCs/>
          <w:sz w:val="20"/>
          <w:szCs w:val="20"/>
        </w:rPr>
        <w:t>Суд: сотрудник не вышел на дежурство по уважительной причине, но в объяснени</w:t>
      </w:r>
      <w:r w:rsidR="004D62D6">
        <w:rPr>
          <w:rFonts w:cs="Arial"/>
          <w:b/>
          <w:bCs/>
          <w:iCs/>
          <w:sz w:val="20"/>
          <w:szCs w:val="20"/>
        </w:rPr>
        <w:t>и</w:t>
      </w:r>
      <w:r w:rsidRPr="00150857">
        <w:rPr>
          <w:rFonts w:cs="Arial"/>
          <w:b/>
          <w:bCs/>
          <w:iCs/>
          <w:sz w:val="20"/>
          <w:szCs w:val="20"/>
        </w:rPr>
        <w:t xml:space="preserve"> указал другую</w:t>
      </w:r>
    </w:p>
    <w:p w:rsidR="00150857" w:rsidRPr="00150857" w:rsidRDefault="00150857" w:rsidP="00150857">
      <w:pPr>
        <w:spacing w:after="0"/>
        <w:jc w:val="both"/>
        <w:rPr>
          <w:rFonts w:cs="Arial"/>
          <w:iCs/>
          <w:sz w:val="20"/>
          <w:szCs w:val="20"/>
        </w:rPr>
      </w:pPr>
      <w:r w:rsidRPr="00150857">
        <w:rPr>
          <w:rFonts w:cs="Arial"/>
          <w:iCs/>
          <w:sz w:val="20"/>
          <w:szCs w:val="20"/>
        </w:rPr>
        <w:t>Сотрудник указал в объяснительной записке, что не вышел на работу в ночь, так как участвовал в следственных действиях. Правоохранительные органы данный факт не подтвердили, поэтому организация уволила работника за прогул.</w:t>
      </w:r>
    </w:p>
    <w:p w:rsidR="00150857" w:rsidRDefault="00150857" w:rsidP="00150857">
      <w:pPr>
        <w:spacing w:after="0"/>
        <w:jc w:val="both"/>
        <w:rPr>
          <w:rFonts w:cs="Arial"/>
          <w:iCs/>
          <w:sz w:val="20"/>
          <w:szCs w:val="20"/>
        </w:rPr>
      </w:pPr>
      <w:r w:rsidRPr="00150857">
        <w:rPr>
          <w:rFonts w:cs="Arial"/>
          <w:iCs/>
          <w:sz w:val="20"/>
          <w:szCs w:val="20"/>
        </w:rPr>
        <w:t xml:space="preserve">Три инстанции поддержали сотрудника. </w:t>
      </w:r>
      <w:r w:rsidR="004D62D6">
        <w:rPr>
          <w:rFonts w:cs="Arial"/>
          <w:iCs/>
          <w:sz w:val="20"/>
          <w:szCs w:val="20"/>
        </w:rPr>
        <w:t>Оказалось, что о</w:t>
      </w:r>
      <w:r w:rsidRPr="00150857">
        <w:rPr>
          <w:rFonts w:cs="Arial"/>
          <w:iCs/>
          <w:sz w:val="20"/>
          <w:szCs w:val="20"/>
        </w:rPr>
        <w:t xml:space="preserve">н не вышел на дежурство по уважительной причине </w:t>
      </w:r>
      <w:r w:rsidR="00065B9C">
        <w:rPr>
          <w:rFonts w:cs="Arial"/>
          <w:iCs/>
          <w:sz w:val="20"/>
          <w:szCs w:val="20"/>
        </w:rPr>
        <w:t>–</w:t>
      </w:r>
      <w:r w:rsidRPr="00150857">
        <w:rPr>
          <w:rFonts w:cs="Arial"/>
          <w:iCs/>
          <w:sz w:val="20"/>
          <w:szCs w:val="20"/>
        </w:rPr>
        <w:t xml:space="preserve"> из-за болезни дочери. О том, что </w:t>
      </w:r>
      <w:r w:rsidR="004D62D6">
        <w:rPr>
          <w:rFonts w:cs="Arial"/>
          <w:iCs/>
          <w:sz w:val="20"/>
          <w:szCs w:val="20"/>
        </w:rPr>
        <w:t xml:space="preserve">он </w:t>
      </w:r>
      <w:r w:rsidRPr="00150857">
        <w:rPr>
          <w:rFonts w:cs="Arial"/>
          <w:iCs/>
          <w:sz w:val="20"/>
          <w:szCs w:val="20"/>
        </w:rPr>
        <w:t>воспитывает несовершеннолетнего ребенка один</w:t>
      </w:r>
      <w:r w:rsidR="004D62D6" w:rsidRPr="004D62D6">
        <w:rPr>
          <w:rFonts w:cs="Arial"/>
          <w:iCs/>
          <w:sz w:val="20"/>
          <w:szCs w:val="20"/>
        </w:rPr>
        <w:t xml:space="preserve"> </w:t>
      </w:r>
      <w:r w:rsidR="004D62D6">
        <w:rPr>
          <w:rFonts w:cs="Arial"/>
          <w:iCs/>
          <w:sz w:val="20"/>
          <w:szCs w:val="20"/>
        </w:rPr>
        <w:t>и</w:t>
      </w:r>
      <w:r w:rsidR="004D62D6" w:rsidRPr="00150857">
        <w:rPr>
          <w:rFonts w:cs="Arial"/>
          <w:iCs/>
          <w:sz w:val="20"/>
          <w:szCs w:val="20"/>
        </w:rPr>
        <w:t xml:space="preserve"> не может дежурить ночью</w:t>
      </w:r>
      <w:r w:rsidRPr="00150857">
        <w:rPr>
          <w:rFonts w:cs="Arial"/>
          <w:iCs/>
          <w:sz w:val="20"/>
          <w:szCs w:val="20"/>
        </w:rPr>
        <w:t>, сотрудник ранее сообщал работодателю.</w:t>
      </w:r>
    </w:p>
    <w:p w:rsidR="00150857" w:rsidRPr="00150857" w:rsidRDefault="00150857" w:rsidP="0015085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150857">
        <w:rPr>
          <w:rFonts w:cs="Arial"/>
          <w:i/>
          <w:sz w:val="20"/>
          <w:szCs w:val="20"/>
          <w:u w:val="single"/>
        </w:rPr>
        <w:t>Определение 1-го КСОЮ от 06.06.2022 N 88-12066/2022</w:t>
      </w:r>
      <w:r w:rsidRPr="00150857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Pr="0005059B">
          <w:rPr>
            <w:rFonts w:cstheme="minorHAnsi"/>
            <w:i/>
            <w:iCs/>
            <w:sz w:val="20"/>
            <w:szCs w:val="20"/>
          </w:rPr>
          <w:t>(</w:t>
        </w:r>
        <w:r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150857" w:rsidRPr="00150857" w:rsidRDefault="00150857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bookmarkEnd w:id="1"/>
    <w:p w:rsidR="00B8434C" w:rsidRDefault="00B8434C" w:rsidP="005E1529">
      <w:pPr>
        <w:jc w:val="both"/>
        <w:rPr>
          <w:rFonts w:cs="Arial"/>
          <w:i/>
          <w:sz w:val="28"/>
          <w:szCs w:val="28"/>
        </w:rPr>
      </w:pPr>
      <w:r w:rsidRPr="00B8434C">
        <w:rPr>
          <w:rFonts w:cs="Arial"/>
          <w:i/>
          <w:sz w:val="28"/>
          <w:szCs w:val="28"/>
        </w:rPr>
        <w:t>Аналитика</w:t>
      </w:r>
    </w:p>
    <w:p w:rsidR="007443CA" w:rsidRDefault="005E1529" w:rsidP="0025218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E1529">
        <w:rPr>
          <w:rFonts w:cs="Arial"/>
          <w:b/>
          <w:bCs/>
          <w:iCs/>
          <w:sz w:val="20"/>
          <w:szCs w:val="20"/>
        </w:rPr>
        <w:t>Отпуск во время простоя</w:t>
      </w:r>
    </w:p>
    <w:p w:rsidR="00B8434C" w:rsidRDefault="005E1529" w:rsidP="005E1529">
      <w:pPr>
        <w:spacing w:after="0"/>
        <w:jc w:val="both"/>
        <w:rPr>
          <w:rFonts w:cs="Arial"/>
          <w:iCs/>
          <w:sz w:val="20"/>
          <w:szCs w:val="20"/>
        </w:rPr>
      </w:pPr>
      <w:r w:rsidRPr="005E1529">
        <w:rPr>
          <w:rFonts w:cs="Arial"/>
          <w:iCs/>
          <w:sz w:val="20"/>
          <w:szCs w:val="20"/>
        </w:rPr>
        <w:t xml:space="preserve">Введенные в отношении России экономические санкции приводят к простою многих производственных и торговых объектов. А ведь у части работников на это время </w:t>
      </w:r>
      <w:r w:rsidR="004D62D6" w:rsidRPr="005E1529">
        <w:rPr>
          <w:rFonts w:cs="Arial"/>
          <w:iCs/>
          <w:sz w:val="20"/>
          <w:szCs w:val="20"/>
        </w:rPr>
        <w:t>уже</w:t>
      </w:r>
      <w:r w:rsidR="004D62D6" w:rsidRPr="005E1529">
        <w:rPr>
          <w:rFonts w:cs="Arial"/>
          <w:iCs/>
          <w:sz w:val="20"/>
          <w:szCs w:val="20"/>
        </w:rPr>
        <w:t xml:space="preserve"> </w:t>
      </w:r>
      <w:r w:rsidRPr="005E1529">
        <w:rPr>
          <w:rFonts w:cs="Arial"/>
          <w:iCs/>
          <w:sz w:val="20"/>
          <w:szCs w:val="20"/>
        </w:rPr>
        <w:t xml:space="preserve">могут быть запланированы ежегодные отпуска. В такой период может возникнуть необходимость </w:t>
      </w:r>
      <w:r w:rsidR="004D62D6">
        <w:rPr>
          <w:rFonts w:cs="Arial"/>
          <w:iCs/>
          <w:sz w:val="20"/>
          <w:szCs w:val="20"/>
        </w:rPr>
        <w:t>и в</w:t>
      </w:r>
      <w:r w:rsidRPr="005E1529">
        <w:rPr>
          <w:rFonts w:cs="Arial"/>
          <w:iCs/>
          <w:sz w:val="20"/>
          <w:szCs w:val="20"/>
        </w:rPr>
        <w:t xml:space="preserve"> оформлени</w:t>
      </w:r>
      <w:r w:rsidR="004D62D6">
        <w:rPr>
          <w:rFonts w:cs="Arial"/>
          <w:iCs/>
          <w:sz w:val="20"/>
          <w:szCs w:val="20"/>
        </w:rPr>
        <w:t>и</w:t>
      </w:r>
      <w:r w:rsidRPr="005E1529">
        <w:rPr>
          <w:rFonts w:cs="Arial"/>
          <w:iCs/>
          <w:sz w:val="20"/>
          <w:szCs w:val="20"/>
        </w:rPr>
        <w:t xml:space="preserve"> отпусков без содержания отдельным сотрудникам. Разбираемся</w:t>
      </w:r>
      <w:r w:rsidR="00B619E5">
        <w:rPr>
          <w:rFonts w:cs="Arial"/>
          <w:iCs/>
          <w:sz w:val="20"/>
          <w:szCs w:val="20"/>
        </w:rPr>
        <w:t xml:space="preserve"> в следующих вопросах:</w:t>
      </w:r>
      <w:r w:rsidRPr="005E1529">
        <w:rPr>
          <w:rFonts w:cs="Arial"/>
          <w:iCs/>
          <w:sz w:val="20"/>
          <w:szCs w:val="20"/>
        </w:rPr>
        <w:t xml:space="preserve"> может ли работник отказаться от ранее запланированного отпуска, если окажется, что он приходится на время простоя, а работодатель </w:t>
      </w:r>
      <w:r w:rsidR="00065B9C">
        <w:rPr>
          <w:rFonts w:cs="Arial"/>
          <w:iCs/>
          <w:sz w:val="20"/>
          <w:szCs w:val="20"/>
        </w:rPr>
        <w:t>–</w:t>
      </w:r>
      <w:r w:rsidRPr="005E1529">
        <w:rPr>
          <w:rFonts w:cs="Arial"/>
          <w:iCs/>
          <w:sz w:val="20"/>
          <w:szCs w:val="20"/>
        </w:rPr>
        <w:t xml:space="preserve"> предложить сотруднику уйти в отпуск на этот период</w:t>
      </w:r>
      <w:r w:rsidR="00B619E5">
        <w:rPr>
          <w:rFonts w:cs="Arial"/>
          <w:iCs/>
          <w:sz w:val="20"/>
          <w:szCs w:val="20"/>
        </w:rPr>
        <w:t>?</w:t>
      </w:r>
      <w:r w:rsidRPr="005E1529">
        <w:rPr>
          <w:rFonts w:cs="Arial"/>
          <w:iCs/>
          <w:sz w:val="20"/>
          <w:szCs w:val="20"/>
        </w:rPr>
        <w:t xml:space="preserve"> как будут считаться отпускные в конкретной ситуации</w:t>
      </w:r>
      <w:r w:rsidR="00B619E5">
        <w:rPr>
          <w:rFonts w:cs="Arial"/>
          <w:iCs/>
          <w:sz w:val="20"/>
          <w:szCs w:val="20"/>
        </w:rPr>
        <w:t>?</w:t>
      </w:r>
      <w:r w:rsidRPr="005E1529">
        <w:rPr>
          <w:rFonts w:cs="Arial"/>
          <w:iCs/>
          <w:sz w:val="20"/>
          <w:szCs w:val="20"/>
        </w:rPr>
        <w:t xml:space="preserve"> можно ли отправить сотрудников в отпуска за свой счет при простое</w:t>
      </w:r>
      <w:r w:rsidR="00B619E5">
        <w:rPr>
          <w:rFonts w:cs="Arial"/>
          <w:iCs/>
          <w:sz w:val="20"/>
          <w:szCs w:val="20"/>
        </w:rPr>
        <w:t>?</w:t>
      </w:r>
      <w:r w:rsidRPr="005E1529">
        <w:rPr>
          <w:rFonts w:cs="Arial"/>
          <w:iCs/>
          <w:sz w:val="20"/>
          <w:szCs w:val="20"/>
        </w:rPr>
        <w:t xml:space="preserve"> каков порядок переноса отпуска при простое</w:t>
      </w:r>
      <w:r w:rsidR="00B619E5">
        <w:rPr>
          <w:rFonts w:cs="Arial"/>
          <w:iCs/>
          <w:sz w:val="20"/>
          <w:szCs w:val="20"/>
        </w:rPr>
        <w:t>?</w:t>
      </w:r>
      <w:bookmarkStart w:id="2" w:name="_GoBack"/>
      <w:bookmarkEnd w:id="2"/>
    </w:p>
    <w:p w:rsidR="00B8434C" w:rsidRPr="00B8434C" w:rsidRDefault="005E1529" w:rsidP="005E152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E1529">
        <w:rPr>
          <w:rFonts w:cs="Arial"/>
          <w:i/>
          <w:sz w:val="20"/>
          <w:szCs w:val="20"/>
          <w:u w:val="single"/>
        </w:rPr>
        <w:t xml:space="preserve">Статья: </w:t>
      </w:r>
      <w:r w:rsidR="004D62D6">
        <w:rPr>
          <w:rFonts w:cs="Arial"/>
          <w:i/>
          <w:sz w:val="20"/>
          <w:szCs w:val="20"/>
          <w:u w:val="single"/>
        </w:rPr>
        <w:t>«</w:t>
      </w:r>
      <w:r w:rsidRPr="005E1529">
        <w:rPr>
          <w:rFonts w:cs="Arial"/>
          <w:i/>
          <w:sz w:val="20"/>
          <w:szCs w:val="20"/>
          <w:u w:val="single"/>
        </w:rPr>
        <w:t>Отпуск во время простоя</w:t>
      </w:r>
      <w:r w:rsidR="004D62D6">
        <w:rPr>
          <w:rFonts w:cs="Arial"/>
          <w:i/>
          <w:sz w:val="20"/>
          <w:szCs w:val="20"/>
          <w:u w:val="single"/>
        </w:rPr>
        <w:t>»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Pr="005E1529">
        <w:rPr>
          <w:rFonts w:cs="Arial"/>
          <w:i/>
          <w:sz w:val="20"/>
          <w:szCs w:val="20"/>
          <w:u w:val="single"/>
        </w:rPr>
        <w:t>(Каблучков А.)</w:t>
      </w:r>
      <w:r w:rsidR="004D62D6">
        <w:rPr>
          <w:rFonts w:cs="Arial"/>
          <w:i/>
          <w:sz w:val="20"/>
          <w:szCs w:val="20"/>
          <w:u w:val="single"/>
        </w:rPr>
        <w:t xml:space="preserve"> </w:t>
      </w:r>
      <w:r w:rsidRPr="005E1529">
        <w:rPr>
          <w:rFonts w:cs="Arial"/>
          <w:i/>
          <w:sz w:val="20"/>
          <w:szCs w:val="20"/>
          <w:u w:val="single"/>
        </w:rPr>
        <w:t>(</w:t>
      </w:r>
      <w:r w:rsidR="003E482D">
        <w:rPr>
          <w:rFonts w:cs="Arial"/>
          <w:i/>
          <w:sz w:val="20"/>
          <w:szCs w:val="20"/>
          <w:u w:val="single"/>
        </w:rPr>
        <w:t>«</w:t>
      </w:r>
      <w:r w:rsidRPr="005E1529">
        <w:rPr>
          <w:rFonts w:cs="Arial"/>
          <w:i/>
          <w:sz w:val="20"/>
          <w:szCs w:val="20"/>
          <w:u w:val="single"/>
        </w:rPr>
        <w:t>Кадровая служба и управление персоналом предприятия</w:t>
      </w:r>
      <w:r w:rsidR="003E482D">
        <w:rPr>
          <w:rFonts w:cs="Arial"/>
          <w:i/>
          <w:sz w:val="20"/>
          <w:szCs w:val="20"/>
          <w:u w:val="single"/>
        </w:rPr>
        <w:t>»</w:t>
      </w:r>
      <w:r w:rsidRPr="005E1529">
        <w:rPr>
          <w:rFonts w:cs="Arial"/>
          <w:i/>
          <w:sz w:val="20"/>
          <w:szCs w:val="20"/>
          <w:u w:val="single"/>
        </w:rPr>
        <w:t>, 2022, N 5)</w:t>
      </w:r>
      <w:r w:rsidRPr="005E1529">
        <w:rPr>
          <w:rFonts w:cs="Arial"/>
          <w:i/>
          <w:iCs/>
          <w:sz w:val="20"/>
          <w:szCs w:val="20"/>
        </w:rPr>
        <w:t xml:space="preserve"> </w:t>
      </w:r>
      <w:r w:rsidR="00B8434C" w:rsidRPr="005E1529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B8434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8434C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B8434C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8434C" w:rsidRPr="00567648">
        <w:rPr>
          <w:i/>
          <w:iCs/>
          <w:sz w:val="20"/>
          <w:szCs w:val="20"/>
        </w:rPr>
        <w:t>)</w:t>
      </w:r>
    </w:p>
    <w:p w:rsidR="003E3018" w:rsidRDefault="003E3018" w:rsidP="00252187">
      <w:pPr>
        <w:jc w:val="both"/>
        <w:rPr>
          <w:rFonts w:cs="Arial"/>
          <w:i/>
          <w:sz w:val="20"/>
          <w:szCs w:val="20"/>
        </w:rPr>
      </w:pPr>
      <w:r w:rsidRPr="00C7314F">
        <w:rPr>
          <w:rFonts w:cs="Arial"/>
          <w:i/>
          <w:sz w:val="20"/>
          <w:szCs w:val="20"/>
        </w:rPr>
        <w:t>Финансовые и кадровые консультации</w:t>
      </w:r>
    </w:p>
    <w:sectPr w:rsidR="003E3018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0E" w:rsidRDefault="003E5E0E" w:rsidP="00165173">
      <w:pPr>
        <w:spacing w:after="0" w:line="240" w:lineRule="auto"/>
      </w:pPr>
      <w:r>
        <w:separator/>
      </w:r>
    </w:p>
  </w:endnote>
  <w:endnote w:type="continuationSeparator" w:id="0">
    <w:p w:rsidR="003E5E0E" w:rsidRDefault="003E5E0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0E" w:rsidRDefault="003E5E0E" w:rsidP="00165173">
      <w:pPr>
        <w:spacing w:after="0" w:line="240" w:lineRule="auto"/>
      </w:pPr>
      <w:r>
        <w:separator/>
      </w:r>
    </w:p>
  </w:footnote>
  <w:footnote w:type="continuationSeparator" w:id="0">
    <w:p w:rsidR="003E5E0E" w:rsidRDefault="003E5E0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4B3D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1319"/>
    <w:rsid w:val="002824C0"/>
    <w:rsid w:val="00285B2E"/>
    <w:rsid w:val="00290A87"/>
    <w:rsid w:val="00291EA7"/>
    <w:rsid w:val="00292BA8"/>
    <w:rsid w:val="0029337D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6522"/>
    <w:rsid w:val="00340AA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B191D"/>
    <w:rsid w:val="003B234F"/>
    <w:rsid w:val="003B2AB7"/>
    <w:rsid w:val="003B2BEB"/>
    <w:rsid w:val="003B47BF"/>
    <w:rsid w:val="003B6068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67CB"/>
    <w:rsid w:val="00492058"/>
    <w:rsid w:val="00493FD4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D13"/>
    <w:rsid w:val="004F284E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52853"/>
    <w:rsid w:val="007548BE"/>
    <w:rsid w:val="00755D58"/>
    <w:rsid w:val="007564D7"/>
    <w:rsid w:val="007566FF"/>
    <w:rsid w:val="00757AF4"/>
    <w:rsid w:val="00757D63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CFA"/>
    <w:rsid w:val="00774D99"/>
    <w:rsid w:val="00775946"/>
    <w:rsid w:val="00776B4F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25B0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9B7"/>
    <w:rsid w:val="00CB14BA"/>
    <w:rsid w:val="00CB6A60"/>
    <w:rsid w:val="00CC422E"/>
    <w:rsid w:val="00CC4F64"/>
    <w:rsid w:val="00CC6FC2"/>
    <w:rsid w:val="00CD112B"/>
    <w:rsid w:val="00CD11E6"/>
    <w:rsid w:val="00CD3AB2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80060"/>
    <w:rsid w:val="00D82C8B"/>
    <w:rsid w:val="00D83742"/>
    <w:rsid w:val="00D85CD2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9145D"/>
    <w:rsid w:val="00F915B3"/>
    <w:rsid w:val="00F946FB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AOCN&amp;n=12127578&amp;dst=1000000001&amp;date=31.07.2022" TargetMode="External"/><Relationship Id="rId13" Type="http://schemas.openxmlformats.org/officeDocument/2006/relationships/hyperlink" Target="consultantplus://offline/ref=8353031F54591517117A268379315CEA66EF88F8034D8C72424B1174D54F7DB2D816FFD4B43A1A48F7F552DFB31A6098E6063DBC9104A939N5k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27F2C455AC56F2FE4DA852A0EEB98EAB80038273BBCA96F2BA2CBEFDC24B5AA9FE14CDEC94785E92E07374B7BCC16B33022C2C22F250526CEs1c1L" TargetMode="External"/><Relationship Id="rId12" Type="http://schemas.openxmlformats.org/officeDocument/2006/relationships/hyperlink" Target="https://login.consultant.ru/link/?req=doc&amp;base=KSOJ001&amp;n=89071&amp;dst=100002%2C1&amp;date=31.07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2AB42C79CFF788DBC45F448C60439727C6F8B522F38E26967888E4E9540D1C6698133451727FCFF29F0C85EAB2F7CCDAC9FE7B9D576875A78C310CgB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KSOJ004&amp;n=82858&amp;dst=100003%2C1&amp;date=31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9ED3C303BC6513570AD16351399F623CB6156342CD2330C622938C2FAC1E2F5086A641DC32F818C42761151A52CEDD73EA81266E866A4570C32PFf5L" TargetMode="External"/><Relationship Id="rId14" Type="http://schemas.openxmlformats.org/officeDocument/2006/relationships/hyperlink" Target="https://login.consultant.ru/link/?req=doc&amp;base=PBI&amp;n=303256&amp;dst=100003&amp;date=31.07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2022-07-25T13:15:00Z</dcterms:created>
  <dcterms:modified xsi:type="dcterms:W3CDTF">2022-08-01T13:56:00Z</dcterms:modified>
</cp:coreProperties>
</file>