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FA" w:rsidRPr="00243871" w:rsidRDefault="002B0025" w:rsidP="00F81A93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4B6E7F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0906C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</w:t>
                            </w:r>
                            <w:r w:rsidR="00C3314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6B097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4B6E7F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0906C9">
                        <w:rPr>
                          <w:rFonts w:ascii="Arial" w:hAnsi="Arial" w:cs="Arial"/>
                          <w:color w:val="FFFFFF" w:themeColor="background1"/>
                        </w:rPr>
                        <w:t>9</w:t>
                      </w:r>
                      <w:r w:rsidR="00C3314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6B097B"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60E8F">
        <w:rPr>
          <w:rFonts w:cs="Arial"/>
          <w:i/>
          <w:sz w:val="28"/>
          <w:szCs w:val="28"/>
        </w:rPr>
        <w:t>З</w:t>
      </w:r>
      <w:r w:rsidR="00DF1492">
        <w:rPr>
          <w:rFonts w:cs="Arial"/>
          <w:i/>
          <w:sz w:val="28"/>
          <w:szCs w:val="28"/>
        </w:rPr>
        <w:t>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4B6E7F" w:rsidRDefault="000906C9" w:rsidP="004B6E7F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0906C9">
        <w:rPr>
          <w:rFonts w:ascii="Calibri" w:hAnsi="Calibri" w:cs="Calibri"/>
          <w:b/>
          <w:bCs/>
          <w:sz w:val="20"/>
          <w:szCs w:val="20"/>
        </w:rPr>
        <w:t>Рассказали, как учреждение могут проверить органы другого публично-правового образования</w:t>
      </w:r>
    </w:p>
    <w:p w:rsidR="000906C9" w:rsidRPr="000906C9" w:rsidRDefault="000906C9" w:rsidP="000906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06C9">
        <w:rPr>
          <w:rFonts w:ascii="Calibri" w:hAnsi="Calibri" w:cs="Calibri"/>
          <w:sz w:val="20"/>
          <w:szCs w:val="20"/>
        </w:rPr>
        <w:t xml:space="preserve">Органы государственного и муниципального </w:t>
      </w:r>
      <w:proofErr w:type="spellStart"/>
      <w:r w:rsidRPr="000906C9">
        <w:rPr>
          <w:rFonts w:ascii="Calibri" w:hAnsi="Calibri" w:cs="Calibri"/>
          <w:sz w:val="20"/>
          <w:szCs w:val="20"/>
        </w:rPr>
        <w:t>финконтроля</w:t>
      </w:r>
      <w:proofErr w:type="spellEnd"/>
      <w:r w:rsidRPr="000906C9">
        <w:rPr>
          <w:rFonts w:ascii="Calibri" w:hAnsi="Calibri" w:cs="Calibri"/>
          <w:sz w:val="20"/>
          <w:szCs w:val="20"/>
        </w:rPr>
        <w:t xml:space="preserve"> вправе проверять, как расходуются деньги, источником которых стал трансферт из бюджета их публично-правового образования. По БК РФ они могут проконтролировать и юрлиц, которые получили такие средства через другой бюджет. Минфин пояснил, что это касается и учреждений.</w:t>
      </w:r>
    </w:p>
    <w:p w:rsidR="000906C9" w:rsidRPr="000906C9" w:rsidRDefault="000906C9" w:rsidP="000906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06C9">
        <w:rPr>
          <w:rFonts w:ascii="Calibri" w:hAnsi="Calibri" w:cs="Calibri"/>
          <w:sz w:val="20"/>
          <w:szCs w:val="20"/>
        </w:rPr>
        <w:t>Например, контрольно-счетный или иной уполномоченный орган субъекта РФ может проверить муниципальные учреждения, которые получили субсидии из местного бюджета, но за счет регионального трансферта. Счетная палата и Казначейство вправе их проконтролировать, если источником средств стали федеральные деньги.</w:t>
      </w:r>
    </w:p>
    <w:p w:rsidR="000906C9" w:rsidRPr="000906C9" w:rsidRDefault="000906C9" w:rsidP="000906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06C9">
        <w:rPr>
          <w:rFonts w:ascii="Calibri" w:hAnsi="Calibri" w:cs="Calibri"/>
          <w:sz w:val="20"/>
          <w:szCs w:val="20"/>
        </w:rPr>
        <w:t>Проверяют, как получатель соблюдал условия соглашения, по которому ему дали субсидию за счет трансферта. Ведомство отметило: учреждение может стать объектом как встречной проверки, так и самостоятельной проверки, ревизии или обследования.</w:t>
      </w:r>
    </w:p>
    <w:p w:rsidR="004B6E7F" w:rsidRPr="00724402" w:rsidRDefault="000906C9" w:rsidP="000906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0906C9">
        <w:rPr>
          <w:rFonts w:ascii="Calibri" w:hAnsi="Calibri" w:cs="Calibri"/>
          <w:sz w:val="20"/>
          <w:szCs w:val="20"/>
        </w:rPr>
        <w:t>Напомним: в мае мы писали о позиции Минфина и судов, согласно которой объектам встречных проверок не направляют представления и предписания, а по итогам таких мероприятий их не наказывают штрафом.</w:t>
      </w:r>
    </w:p>
    <w:p w:rsidR="004B6E7F" w:rsidRPr="00567648" w:rsidRDefault="000906C9" w:rsidP="004B6E7F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0906C9">
        <w:rPr>
          <w:rFonts w:cs="Arial"/>
          <w:i/>
          <w:sz w:val="20"/>
          <w:szCs w:val="20"/>
          <w:u w:val="single"/>
        </w:rPr>
        <w:t xml:space="preserve">Письмо Минфина России от 19.07.2022 </w:t>
      </w:r>
      <w:r w:rsidR="003420AB">
        <w:rPr>
          <w:rFonts w:cs="Arial"/>
          <w:i/>
          <w:sz w:val="20"/>
          <w:szCs w:val="20"/>
          <w:u w:val="single"/>
        </w:rPr>
        <w:t>№</w:t>
      </w:r>
      <w:r w:rsidRPr="000906C9">
        <w:rPr>
          <w:rFonts w:cs="Arial"/>
          <w:i/>
          <w:sz w:val="20"/>
          <w:szCs w:val="20"/>
          <w:u w:val="single"/>
        </w:rPr>
        <w:t xml:space="preserve"> 02-09-10/69573</w:t>
      </w:r>
      <w:r w:rsidRPr="003420AB">
        <w:rPr>
          <w:rFonts w:cs="Arial"/>
          <w:i/>
          <w:sz w:val="20"/>
          <w:szCs w:val="20"/>
        </w:rPr>
        <w:t xml:space="preserve"> </w:t>
      </w:r>
      <w:r w:rsidR="004B6E7F" w:rsidRPr="00567648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4B6E7F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4B6E7F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="004B6E7F" w:rsidRPr="00D127E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4B6E7F" w:rsidRPr="00567648">
        <w:rPr>
          <w:i/>
          <w:iCs/>
          <w:sz w:val="20"/>
          <w:szCs w:val="20"/>
        </w:rPr>
        <w:t>)</w:t>
      </w:r>
    </w:p>
    <w:p w:rsidR="006A3BED" w:rsidRDefault="004B6E7F" w:rsidP="006A3BED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p w:rsidR="009374D3" w:rsidRDefault="009374D3" w:rsidP="009374D3">
      <w:pPr>
        <w:spacing w:after="0"/>
        <w:jc w:val="both"/>
        <w:rPr>
          <w:rFonts w:ascii="Calibri" w:hAnsi="Calibri" w:cs="Calibri"/>
          <w:b/>
          <w:bCs/>
          <w:sz w:val="20"/>
          <w:szCs w:val="20"/>
        </w:rPr>
      </w:pPr>
      <w:r w:rsidRPr="003E4FEE">
        <w:rPr>
          <w:rFonts w:ascii="Calibri" w:hAnsi="Calibri" w:cs="Calibri"/>
          <w:b/>
          <w:bCs/>
          <w:sz w:val="20"/>
          <w:szCs w:val="20"/>
        </w:rPr>
        <w:t>С отчетности за 2023 год планируют обновить расчет 6-НДФЛ</w:t>
      </w:r>
    </w:p>
    <w:p w:rsidR="009374D3" w:rsidRPr="003E4FEE" w:rsidRDefault="009374D3" w:rsidP="009374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E4FEE">
        <w:rPr>
          <w:rFonts w:ascii="Calibri" w:hAnsi="Calibri" w:cs="Calibri"/>
          <w:sz w:val="20"/>
          <w:szCs w:val="20"/>
        </w:rPr>
        <w:t>ФНС выставила на общественное обсуждение проект изменений в расчете 6-НДФЛ, правил его заполнения и формата представления в электронном виде. Поправки связаны с переходом на уплату единого налогового платежа и корректировкой сроков перечисления НДФЛ. Среди новшеств можно выделить такие:</w:t>
      </w:r>
    </w:p>
    <w:p w:rsidR="009374D3" w:rsidRPr="003E4FEE" w:rsidRDefault="003420AB" w:rsidP="009374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z w:val="20"/>
          <w:szCs w:val="20"/>
        </w:rPr>
        <w:t> </w:t>
      </w:r>
      <w:r w:rsidR="009374D3" w:rsidRPr="003E4FEE">
        <w:rPr>
          <w:rFonts w:ascii="Calibri" w:hAnsi="Calibri" w:cs="Calibri"/>
          <w:sz w:val="20"/>
          <w:szCs w:val="20"/>
        </w:rPr>
        <w:t>существенно изменяют разд. 1 (приложение 1 к проекту приказа). Сроки перечисления налога заполнять не придется: для каждого отчетного периода они свои. Их закрепляют в порядке заполнения расчета (приложение 3 к проекту приказа);</w:t>
      </w:r>
    </w:p>
    <w:p w:rsidR="009374D3" w:rsidRPr="003E4FEE" w:rsidRDefault="003420AB" w:rsidP="009374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– </w:t>
      </w:r>
      <w:r w:rsidR="009374D3" w:rsidRPr="003E4FEE">
        <w:rPr>
          <w:rFonts w:ascii="Calibri" w:hAnsi="Calibri" w:cs="Calibri"/>
          <w:sz w:val="20"/>
          <w:szCs w:val="20"/>
        </w:rPr>
        <w:t>в разд. 2 добавляют строку 161, где следует отразить налог, который подлежит перечислению за последние 3 месяца отчетного периода (приложение 2 к проекту приказа).</w:t>
      </w:r>
    </w:p>
    <w:p w:rsidR="009374D3" w:rsidRPr="00724402" w:rsidRDefault="009374D3" w:rsidP="009374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E4FEE">
        <w:rPr>
          <w:rFonts w:ascii="Calibri" w:hAnsi="Calibri" w:cs="Calibri"/>
          <w:sz w:val="20"/>
          <w:szCs w:val="20"/>
        </w:rPr>
        <w:t>Напомним, с 2023 года все налогоплательщики переходят на уплату ЕНП. В связи с этим корректируют в т.</w:t>
      </w:r>
      <w:r w:rsidR="003420AB">
        <w:rPr>
          <w:rFonts w:ascii="Calibri" w:hAnsi="Calibri" w:cs="Calibri"/>
          <w:sz w:val="20"/>
          <w:szCs w:val="20"/>
        </w:rPr>
        <w:t> </w:t>
      </w:r>
      <w:r w:rsidRPr="003E4FEE">
        <w:rPr>
          <w:rFonts w:ascii="Calibri" w:hAnsi="Calibri" w:cs="Calibri"/>
          <w:sz w:val="20"/>
          <w:szCs w:val="20"/>
        </w:rPr>
        <w:t>ч. порядок уплаты НДФЛ и сдачи отчетности.</w:t>
      </w:r>
    </w:p>
    <w:p w:rsidR="009374D3" w:rsidRPr="00567648" w:rsidRDefault="009374D3" w:rsidP="009374D3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3E4FEE">
        <w:rPr>
          <w:rFonts w:cs="Arial"/>
          <w:i/>
          <w:sz w:val="20"/>
          <w:szCs w:val="20"/>
          <w:u w:val="single"/>
        </w:rPr>
        <w:t>Проект приказа ФНС России</w:t>
      </w:r>
      <w:r w:rsidRPr="00D127EE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9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0" w:history="1">
        <w:r w:rsidRPr="00D127E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  <w:bookmarkStart w:id="1" w:name="_GoBack"/>
      <w:bookmarkEnd w:id="1"/>
    </w:p>
    <w:p w:rsidR="009374D3" w:rsidRPr="00FE76AB" w:rsidRDefault="009374D3" w:rsidP="009374D3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Проекты правовых актов</w:t>
      </w:r>
    </w:p>
    <w:p w:rsidR="0006031D" w:rsidRDefault="00412E81" w:rsidP="00412E81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12E81">
        <w:rPr>
          <w:rFonts w:cs="Arial"/>
          <w:b/>
          <w:bCs/>
          <w:iCs/>
          <w:sz w:val="20"/>
          <w:szCs w:val="20"/>
        </w:rPr>
        <w:t>Пояснили, может ли учреждение учитывать переплаты в бюджет на забалансовом счете 04</w:t>
      </w:r>
    </w:p>
    <w:p w:rsidR="00412E81" w:rsidRDefault="00412E81" w:rsidP="00412E81">
      <w:pPr>
        <w:spacing w:after="0"/>
        <w:jc w:val="both"/>
        <w:rPr>
          <w:rFonts w:cs="Arial"/>
          <w:iCs/>
          <w:sz w:val="20"/>
          <w:szCs w:val="20"/>
        </w:rPr>
      </w:pPr>
      <w:r w:rsidRPr="00412E81">
        <w:rPr>
          <w:rFonts w:cs="Arial"/>
          <w:iCs/>
          <w:sz w:val="20"/>
          <w:szCs w:val="20"/>
        </w:rPr>
        <w:t xml:space="preserve">По Инструкции </w:t>
      </w:r>
      <w:r w:rsidR="003420AB">
        <w:rPr>
          <w:rFonts w:cs="Arial"/>
          <w:iCs/>
          <w:sz w:val="20"/>
          <w:szCs w:val="20"/>
        </w:rPr>
        <w:t>№ </w:t>
      </w:r>
      <w:r w:rsidRPr="00412E81">
        <w:rPr>
          <w:rFonts w:cs="Arial"/>
          <w:iCs/>
          <w:sz w:val="20"/>
          <w:szCs w:val="20"/>
        </w:rPr>
        <w:t>157н на забалансовом счете 04 отражают сомнительные долги неплатежеспособных дебиторов. В случае переплаты в бюджет по налогам, взносам и другим суммам учреждение ведет расчеты с органом, который действует от имени публично-правового образования. По мнению Минфина, такого дебитора нельзя считать неплатежеспособным. Полагаем, это означает, что переплаты в бюджет на счете 04 не учитывают.</w:t>
      </w:r>
    </w:p>
    <w:p w:rsidR="00412E81" w:rsidRPr="00412E81" w:rsidRDefault="00412E81" w:rsidP="00412E81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412E81">
        <w:rPr>
          <w:rFonts w:cs="Arial"/>
          <w:i/>
          <w:sz w:val="20"/>
          <w:szCs w:val="20"/>
          <w:u w:val="single"/>
        </w:rPr>
        <w:t xml:space="preserve">Письмо Минфина России от 08.07.2022 </w:t>
      </w:r>
      <w:r w:rsidR="003420AB">
        <w:rPr>
          <w:rFonts w:cs="Arial"/>
          <w:i/>
          <w:sz w:val="20"/>
          <w:szCs w:val="20"/>
          <w:u w:val="single"/>
        </w:rPr>
        <w:t>№</w:t>
      </w:r>
      <w:r w:rsidRPr="00412E81">
        <w:rPr>
          <w:rFonts w:cs="Arial"/>
          <w:i/>
          <w:sz w:val="20"/>
          <w:szCs w:val="20"/>
          <w:u w:val="single"/>
        </w:rPr>
        <w:t xml:space="preserve"> 02-06-10/66101</w:t>
      </w:r>
      <w:r w:rsidRPr="00412E81">
        <w:rPr>
          <w:rFonts w:cs="Arial"/>
          <w:i/>
          <w:sz w:val="20"/>
          <w:szCs w:val="20"/>
        </w:rPr>
        <w:t xml:space="preserve"> </w:t>
      </w:r>
      <w:r w:rsidRPr="00567648">
        <w:rPr>
          <w:i/>
          <w:iCs/>
          <w:sz w:val="20"/>
          <w:szCs w:val="20"/>
        </w:rPr>
        <w:t>(</w:t>
      </w:r>
      <w:hyperlink r:id="rId11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2" w:history="1">
        <w:r w:rsidRPr="00D127E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412E81" w:rsidRDefault="00412E81" w:rsidP="006A3BED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Разъясняющие письма органов власти</w:t>
      </w:r>
    </w:p>
    <w:p w:rsidR="00E84A5D" w:rsidRDefault="00E84A5D" w:rsidP="00E84A5D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84A5D">
        <w:rPr>
          <w:rFonts w:cs="Arial"/>
          <w:b/>
          <w:bCs/>
          <w:iCs/>
          <w:sz w:val="20"/>
          <w:szCs w:val="20"/>
        </w:rPr>
        <w:t>Обновили форму сведений, по которой учреждения культуры обосновывают льготу по налогу на прибыль</w:t>
      </w:r>
    </w:p>
    <w:p w:rsidR="00E84A5D" w:rsidRPr="00E84A5D" w:rsidRDefault="00E84A5D" w:rsidP="00E84A5D">
      <w:pPr>
        <w:spacing w:after="0"/>
        <w:jc w:val="both"/>
        <w:rPr>
          <w:rFonts w:cs="Arial"/>
          <w:iCs/>
          <w:sz w:val="20"/>
          <w:szCs w:val="20"/>
        </w:rPr>
      </w:pPr>
      <w:r w:rsidRPr="00E84A5D">
        <w:rPr>
          <w:rFonts w:cs="Arial"/>
          <w:iCs/>
          <w:sz w:val="20"/>
          <w:szCs w:val="20"/>
        </w:rPr>
        <w:t>Дали возможность заполнять форму муниципальным домам и дворцам культуры, клубам.</w:t>
      </w:r>
    </w:p>
    <w:p w:rsidR="00E84A5D" w:rsidRDefault="00E84A5D" w:rsidP="00E84A5D">
      <w:pPr>
        <w:spacing w:after="0"/>
        <w:jc w:val="both"/>
        <w:rPr>
          <w:rFonts w:cs="Arial"/>
          <w:iCs/>
          <w:sz w:val="20"/>
          <w:szCs w:val="20"/>
        </w:rPr>
      </w:pPr>
      <w:r w:rsidRPr="00E84A5D">
        <w:rPr>
          <w:rFonts w:cs="Arial"/>
          <w:iCs/>
          <w:sz w:val="20"/>
          <w:szCs w:val="20"/>
        </w:rPr>
        <w:t>Напомним, с 2022 года ряд таких учреждений могут применять нулевую ставку по налогу на прибыль. Чтобы подтвердить право на льготу, в инспекцию в срок для подачи декларации за год направляют сведения о доле доходов.</w:t>
      </w:r>
    </w:p>
    <w:p w:rsidR="00E84A5D" w:rsidRPr="00412E81" w:rsidRDefault="00E84A5D" w:rsidP="00E84A5D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E84A5D">
        <w:rPr>
          <w:rFonts w:cs="Arial"/>
          <w:i/>
          <w:sz w:val="20"/>
          <w:szCs w:val="20"/>
          <w:u w:val="single"/>
        </w:rPr>
        <w:t xml:space="preserve">Приказ ФНС России от 18.07.2022 </w:t>
      </w:r>
      <w:r w:rsidR="003420AB">
        <w:rPr>
          <w:rFonts w:cs="Arial"/>
          <w:i/>
          <w:sz w:val="20"/>
          <w:szCs w:val="20"/>
          <w:u w:val="single"/>
        </w:rPr>
        <w:t>№</w:t>
      </w:r>
      <w:r w:rsidRPr="00E84A5D">
        <w:rPr>
          <w:rFonts w:cs="Arial"/>
          <w:i/>
          <w:sz w:val="20"/>
          <w:szCs w:val="20"/>
          <w:u w:val="single"/>
        </w:rPr>
        <w:t xml:space="preserve"> ЕД-7-3/651@</w:t>
      </w:r>
      <w:r w:rsidRPr="00E84A5D">
        <w:rPr>
          <w:rFonts w:cs="Arial"/>
          <w:i/>
          <w:sz w:val="20"/>
          <w:szCs w:val="20"/>
        </w:rPr>
        <w:t xml:space="preserve"> </w:t>
      </w:r>
      <w:r w:rsidRPr="00E84A5D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Pr="00D127E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E84A5D" w:rsidRPr="00E84A5D" w:rsidRDefault="00E84A5D" w:rsidP="00E84A5D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CF437C" w:rsidRDefault="00CF437C" w:rsidP="00CF43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CF437C">
        <w:rPr>
          <w:rFonts w:ascii="Calibri" w:hAnsi="Calibri" w:cs="Calibri"/>
          <w:b/>
          <w:bCs/>
          <w:sz w:val="20"/>
          <w:szCs w:val="20"/>
        </w:rPr>
        <w:t>С 27 августа надо применять обновленные перечни КБК на 2022 год и плановый период</w:t>
      </w:r>
    </w:p>
    <w:p w:rsidR="00CF437C" w:rsidRPr="00CF437C" w:rsidRDefault="00CF437C" w:rsidP="00CF43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437C">
        <w:rPr>
          <w:rFonts w:ascii="Calibri" w:hAnsi="Calibri" w:cs="Calibri"/>
          <w:sz w:val="20"/>
          <w:szCs w:val="20"/>
        </w:rPr>
        <w:t xml:space="preserve">В коды доходов бюджетов и целевых статей расходов федерального бюджета добавили коды по ряду межбюджетных трансфертов, а также иным поступлениям и затратам. Например, установили КБК для субсидий на оснащение, дооснащение, переоснащение </w:t>
      </w:r>
      <w:proofErr w:type="spellStart"/>
      <w:r w:rsidRPr="00CF437C">
        <w:rPr>
          <w:rFonts w:ascii="Calibri" w:hAnsi="Calibri" w:cs="Calibri"/>
          <w:sz w:val="20"/>
          <w:szCs w:val="20"/>
        </w:rPr>
        <w:t>медизделиями</w:t>
      </w:r>
      <w:proofErr w:type="spellEnd"/>
      <w:r w:rsidRPr="00CF437C">
        <w:rPr>
          <w:rFonts w:ascii="Calibri" w:hAnsi="Calibri" w:cs="Calibri"/>
          <w:sz w:val="20"/>
          <w:szCs w:val="20"/>
        </w:rPr>
        <w:t xml:space="preserve"> организаций, у которых есть подразделения по медицинской реабилитации.</w:t>
      </w:r>
    </w:p>
    <w:p w:rsidR="00CF437C" w:rsidRDefault="00CF437C" w:rsidP="00CF437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F437C">
        <w:rPr>
          <w:rFonts w:ascii="Calibri" w:hAnsi="Calibri" w:cs="Calibri"/>
          <w:sz w:val="20"/>
          <w:szCs w:val="20"/>
        </w:rPr>
        <w:t>Внесли и другие изменения.</w:t>
      </w:r>
    </w:p>
    <w:p w:rsidR="00CF437C" w:rsidRDefault="00CF437C" w:rsidP="00CF437C">
      <w:pPr>
        <w:spacing w:after="0"/>
        <w:rPr>
          <w:rFonts w:ascii="Calibri" w:hAnsi="Calibri" w:cs="Calibri"/>
          <w:i/>
          <w:iCs/>
          <w:sz w:val="20"/>
          <w:szCs w:val="20"/>
          <w:u w:val="single"/>
        </w:rPr>
      </w:pPr>
      <w:r w:rsidRPr="00CF437C">
        <w:rPr>
          <w:rFonts w:ascii="Calibri" w:hAnsi="Calibri" w:cs="Calibri"/>
          <w:i/>
          <w:iCs/>
          <w:sz w:val="20"/>
          <w:szCs w:val="20"/>
          <w:u w:val="single"/>
        </w:rPr>
        <w:t xml:space="preserve">Приказ Минфина России от 11.07.2022 </w:t>
      </w:r>
      <w:r w:rsidR="003420AB">
        <w:rPr>
          <w:rFonts w:ascii="Calibri" w:hAnsi="Calibri" w:cs="Calibri"/>
          <w:i/>
          <w:iCs/>
          <w:sz w:val="20"/>
          <w:szCs w:val="20"/>
          <w:u w:val="single"/>
        </w:rPr>
        <w:t>№</w:t>
      </w:r>
      <w:r w:rsidRPr="00CF437C">
        <w:rPr>
          <w:rFonts w:ascii="Calibri" w:hAnsi="Calibri" w:cs="Calibri"/>
          <w:i/>
          <w:iCs/>
          <w:sz w:val="20"/>
          <w:szCs w:val="20"/>
          <w:u w:val="single"/>
        </w:rPr>
        <w:t xml:space="preserve"> 108н</w:t>
      </w:r>
      <w:r w:rsidRPr="00CF437C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CF437C">
        <w:rPr>
          <w:i/>
          <w:iCs/>
          <w:sz w:val="20"/>
          <w:szCs w:val="20"/>
        </w:rPr>
        <w:t>(</w:t>
      </w:r>
      <w:hyperlink r:id="rId15" w:tooltip="Ссылка на КонсультантПлюс" w:history="1">
        <w:r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6" w:history="1">
        <w:r w:rsidRPr="00D127E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567648">
        <w:rPr>
          <w:i/>
          <w:iCs/>
          <w:sz w:val="20"/>
          <w:szCs w:val="20"/>
        </w:rPr>
        <w:t>)</w:t>
      </w:r>
    </w:p>
    <w:p w:rsidR="00CF437C" w:rsidRPr="00CF437C" w:rsidRDefault="00CF437C" w:rsidP="00CF437C">
      <w:pPr>
        <w:rPr>
          <w:rFonts w:ascii="Calibri" w:hAnsi="Calibri" w:cs="Calibri"/>
          <w:i/>
          <w:iCs/>
          <w:sz w:val="20"/>
          <w:szCs w:val="20"/>
          <w:u w:val="single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9868B9" w:rsidRPr="009868B9" w:rsidRDefault="009868B9" w:rsidP="009868B9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i/>
          <w:iCs/>
          <w:sz w:val="28"/>
          <w:szCs w:val="28"/>
        </w:rPr>
      </w:pPr>
      <w:r w:rsidRPr="009868B9">
        <w:rPr>
          <w:rFonts w:ascii="Calibri" w:hAnsi="Calibri" w:cs="Calibri"/>
          <w:i/>
          <w:iCs/>
          <w:sz w:val="28"/>
          <w:szCs w:val="28"/>
        </w:rPr>
        <w:t>Судебная практика</w:t>
      </w:r>
    </w:p>
    <w:p w:rsidR="00474660" w:rsidRDefault="00474660" w:rsidP="00474660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155459">
        <w:rPr>
          <w:rFonts w:cs="Arial"/>
          <w:b/>
          <w:bCs/>
          <w:iCs/>
          <w:sz w:val="20"/>
          <w:szCs w:val="20"/>
        </w:rPr>
        <w:t>Суды напомнили: при сокращении нужно предлагать вновь созданные должности</w:t>
      </w:r>
    </w:p>
    <w:p w:rsidR="00474660" w:rsidRPr="00155459" w:rsidRDefault="00474660" w:rsidP="00474660">
      <w:pPr>
        <w:spacing w:after="0"/>
        <w:jc w:val="both"/>
        <w:rPr>
          <w:rFonts w:cs="Arial"/>
          <w:iCs/>
          <w:sz w:val="20"/>
          <w:szCs w:val="20"/>
        </w:rPr>
      </w:pPr>
      <w:r w:rsidRPr="00155459">
        <w:rPr>
          <w:rFonts w:cs="Arial"/>
          <w:iCs/>
          <w:sz w:val="20"/>
          <w:szCs w:val="20"/>
        </w:rPr>
        <w:t>Сотрудник оспорил сокращение в суде. Он счел его незаконным в том числе потому, что ему предложили не все вакансии.</w:t>
      </w:r>
    </w:p>
    <w:p w:rsidR="00474660" w:rsidRPr="00155459" w:rsidRDefault="00474660" w:rsidP="00474660">
      <w:pPr>
        <w:spacing w:after="0"/>
        <w:jc w:val="both"/>
        <w:rPr>
          <w:rFonts w:cs="Arial"/>
          <w:iCs/>
          <w:sz w:val="20"/>
          <w:szCs w:val="20"/>
        </w:rPr>
      </w:pPr>
      <w:r w:rsidRPr="00155459">
        <w:rPr>
          <w:rFonts w:cs="Arial"/>
          <w:iCs/>
          <w:sz w:val="20"/>
          <w:szCs w:val="20"/>
        </w:rPr>
        <w:lastRenderedPageBreak/>
        <w:t>Первая инстанция не увидела нарушений.</w:t>
      </w:r>
    </w:p>
    <w:p w:rsidR="00474660" w:rsidRPr="003C4CA3" w:rsidRDefault="00474660" w:rsidP="00474660">
      <w:pPr>
        <w:spacing w:after="0"/>
        <w:jc w:val="both"/>
        <w:rPr>
          <w:rFonts w:cs="Arial"/>
          <w:iCs/>
          <w:sz w:val="20"/>
          <w:szCs w:val="20"/>
        </w:rPr>
      </w:pPr>
      <w:r w:rsidRPr="00155459">
        <w:rPr>
          <w:rFonts w:cs="Arial"/>
          <w:iCs/>
          <w:sz w:val="20"/>
          <w:szCs w:val="20"/>
        </w:rPr>
        <w:t>Апелляция и кассация признали увольнение незаконным. В период сокращения ввели новые ставки. На них перевели часть персонала без определения преимущественного права. Работодатель должен был предложить эти должности сотруднику. Поскольку он этого не сделал, уволенного восстановили.</w:t>
      </w:r>
    </w:p>
    <w:p w:rsidR="00474660" w:rsidRPr="00F664B4" w:rsidRDefault="00474660" w:rsidP="00474660">
      <w:pPr>
        <w:spacing w:after="0"/>
        <w:rPr>
          <w:rFonts w:cs="Arial"/>
          <w:i/>
          <w:sz w:val="20"/>
          <w:szCs w:val="20"/>
          <w:u w:val="single"/>
        </w:rPr>
      </w:pPr>
      <w:r w:rsidRPr="00155459">
        <w:rPr>
          <w:rFonts w:cs="Arial"/>
          <w:i/>
          <w:sz w:val="20"/>
          <w:szCs w:val="20"/>
          <w:u w:val="single"/>
        </w:rPr>
        <w:t xml:space="preserve">Определение 3-го КСОЮ от 08.06.2022 </w:t>
      </w:r>
      <w:r w:rsidR="003420AB">
        <w:rPr>
          <w:rFonts w:cs="Arial"/>
          <w:i/>
          <w:sz w:val="20"/>
          <w:szCs w:val="20"/>
          <w:u w:val="single"/>
        </w:rPr>
        <w:t>№</w:t>
      </w:r>
      <w:r w:rsidRPr="00155459">
        <w:rPr>
          <w:rFonts w:cs="Arial"/>
          <w:i/>
          <w:sz w:val="20"/>
          <w:szCs w:val="20"/>
          <w:u w:val="single"/>
        </w:rPr>
        <w:t xml:space="preserve"> 88-9012/2022</w:t>
      </w:r>
      <w:r w:rsidRPr="007F0397">
        <w:rPr>
          <w:rFonts w:cs="Arial"/>
          <w:i/>
          <w:sz w:val="20"/>
          <w:szCs w:val="20"/>
        </w:rPr>
        <w:t xml:space="preserve"> </w:t>
      </w:r>
      <w:hyperlink r:id="rId17" w:tooltip="Ссылка на КонсультантПлюс" w:history="1">
        <w:r w:rsidRPr="0005059B">
          <w:rPr>
            <w:rFonts w:cstheme="minorHAnsi"/>
            <w:i/>
            <w:iCs/>
            <w:sz w:val="20"/>
            <w:szCs w:val="20"/>
          </w:rPr>
          <w:t>(</w:t>
        </w:r>
        <w:r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8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DF1555" w:rsidRPr="003420AB" w:rsidRDefault="00474660" w:rsidP="003420AB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</w:t>
      </w:r>
      <w:r w:rsidR="003420AB">
        <w:rPr>
          <w:rFonts w:cs="Arial"/>
          <w:i/>
          <w:sz w:val="20"/>
          <w:szCs w:val="20"/>
        </w:rPr>
        <w:t>и</w:t>
      </w:r>
    </w:p>
    <w:sectPr w:rsidR="00DF1555" w:rsidRPr="003420AB" w:rsidSect="00E85EF2">
      <w:headerReference w:type="default" r:id="rId19"/>
      <w:footerReference w:type="default" r:id="rId20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12" w:rsidRDefault="00ED0112" w:rsidP="00165173">
      <w:pPr>
        <w:spacing w:after="0" w:line="240" w:lineRule="auto"/>
      </w:pPr>
      <w:r>
        <w:separator/>
      </w:r>
    </w:p>
  </w:endnote>
  <w:endnote w:type="continuationSeparator" w:id="0">
    <w:p w:rsidR="00ED0112" w:rsidRDefault="00ED011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12" w:rsidRDefault="00ED0112" w:rsidP="00165173">
      <w:pPr>
        <w:spacing w:after="0" w:line="240" w:lineRule="auto"/>
      </w:pPr>
      <w:r>
        <w:separator/>
      </w:r>
    </w:p>
  </w:footnote>
  <w:footnote w:type="continuationSeparator" w:id="0">
    <w:p w:rsidR="00ED0112" w:rsidRDefault="00ED011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BFE"/>
    <w:rsid w:val="00002ACE"/>
    <w:rsid w:val="00003071"/>
    <w:rsid w:val="000059A0"/>
    <w:rsid w:val="00007205"/>
    <w:rsid w:val="00014157"/>
    <w:rsid w:val="0001423F"/>
    <w:rsid w:val="00014EF8"/>
    <w:rsid w:val="00015438"/>
    <w:rsid w:val="00015CA0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27E3B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0D55"/>
    <w:rsid w:val="00051C53"/>
    <w:rsid w:val="000566F1"/>
    <w:rsid w:val="0006031D"/>
    <w:rsid w:val="00060E16"/>
    <w:rsid w:val="00062B2D"/>
    <w:rsid w:val="000635E1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6C9"/>
    <w:rsid w:val="00090F6E"/>
    <w:rsid w:val="00091964"/>
    <w:rsid w:val="000926E7"/>
    <w:rsid w:val="00092CE3"/>
    <w:rsid w:val="00093EBD"/>
    <w:rsid w:val="000943D2"/>
    <w:rsid w:val="0009507C"/>
    <w:rsid w:val="00095475"/>
    <w:rsid w:val="00097878"/>
    <w:rsid w:val="000A16FC"/>
    <w:rsid w:val="000A6DD2"/>
    <w:rsid w:val="000A7F87"/>
    <w:rsid w:val="000B117E"/>
    <w:rsid w:val="000B1753"/>
    <w:rsid w:val="000B18C0"/>
    <w:rsid w:val="000B2373"/>
    <w:rsid w:val="000B2E10"/>
    <w:rsid w:val="000B30E7"/>
    <w:rsid w:val="000B5C11"/>
    <w:rsid w:val="000B6DBD"/>
    <w:rsid w:val="000B70C8"/>
    <w:rsid w:val="000C220E"/>
    <w:rsid w:val="000C4E50"/>
    <w:rsid w:val="000C5885"/>
    <w:rsid w:val="000C67F9"/>
    <w:rsid w:val="000C7B81"/>
    <w:rsid w:val="000D08BC"/>
    <w:rsid w:val="000D24AC"/>
    <w:rsid w:val="000D583D"/>
    <w:rsid w:val="000D785E"/>
    <w:rsid w:val="000E0534"/>
    <w:rsid w:val="000E058D"/>
    <w:rsid w:val="000E06D8"/>
    <w:rsid w:val="000E1E36"/>
    <w:rsid w:val="000E2E6A"/>
    <w:rsid w:val="000E2E8F"/>
    <w:rsid w:val="000E3EC7"/>
    <w:rsid w:val="000E52DA"/>
    <w:rsid w:val="000E60F4"/>
    <w:rsid w:val="000E6F46"/>
    <w:rsid w:val="000F6D6F"/>
    <w:rsid w:val="000F7009"/>
    <w:rsid w:val="00100087"/>
    <w:rsid w:val="00101D39"/>
    <w:rsid w:val="001044DE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19FD"/>
    <w:rsid w:val="00124DAF"/>
    <w:rsid w:val="00126890"/>
    <w:rsid w:val="00130E31"/>
    <w:rsid w:val="00131E00"/>
    <w:rsid w:val="0013218E"/>
    <w:rsid w:val="00132F9F"/>
    <w:rsid w:val="00134354"/>
    <w:rsid w:val="0013533C"/>
    <w:rsid w:val="00135488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3E21"/>
    <w:rsid w:val="00153FA7"/>
    <w:rsid w:val="001554E9"/>
    <w:rsid w:val="001600E8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1146"/>
    <w:rsid w:val="00173683"/>
    <w:rsid w:val="00175014"/>
    <w:rsid w:val="001809A5"/>
    <w:rsid w:val="00184E28"/>
    <w:rsid w:val="00186F2E"/>
    <w:rsid w:val="001917B7"/>
    <w:rsid w:val="001923BA"/>
    <w:rsid w:val="00192651"/>
    <w:rsid w:val="001927DE"/>
    <w:rsid w:val="00192BB1"/>
    <w:rsid w:val="00194C3E"/>
    <w:rsid w:val="0019747D"/>
    <w:rsid w:val="001A02AE"/>
    <w:rsid w:val="001A368B"/>
    <w:rsid w:val="001A5D94"/>
    <w:rsid w:val="001B1665"/>
    <w:rsid w:val="001B2A09"/>
    <w:rsid w:val="001B7669"/>
    <w:rsid w:val="001C0B73"/>
    <w:rsid w:val="001C3AEA"/>
    <w:rsid w:val="001D0AA8"/>
    <w:rsid w:val="001D2096"/>
    <w:rsid w:val="001D3049"/>
    <w:rsid w:val="001D5CDF"/>
    <w:rsid w:val="001D5FDF"/>
    <w:rsid w:val="001D616E"/>
    <w:rsid w:val="001E135F"/>
    <w:rsid w:val="001E30C6"/>
    <w:rsid w:val="001E363E"/>
    <w:rsid w:val="001E4C09"/>
    <w:rsid w:val="001E5021"/>
    <w:rsid w:val="001E73E4"/>
    <w:rsid w:val="001F083B"/>
    <w:rsid w:val="001F151F"/>
    <w:rsid w:val="001F2221"/>
    <w:rsid w:val="001F312F"/>
    <w:rsid w:val="001F5549"/>
    <w:rsid w:val="001F5F0B"/>
    <w:rsid w:val="001F71EA"/>
    <w:rsid w:val="001F7A51"/>
    <w:rsid w:val="002005EC"/>
    <w:rsid w:val="00202ACE"/>
    <w:rsid w:val="00203808"/>
    <w:rsid w:val="00204DEA"/>
    <w:rsid w:val="00205B3B"/>
    <w:rsid w:val="002061DB"/>
    <w:rsid w:val="00206236"/>
    <w:rsid w:val="002063E3"/>
    <w:rsid w:val="00207E8F"/>
    <w:rsid w:val="00214702"/>
    <w:rsid w:val="00220BD5"/>
    <w:rsid w:val="0022336E"/>
    <w:rsid w:val="00223761"/>
    <w:rsid w:val="00224062"/>
    <w:rsid w:val="00224191"/>
    <w:rsid w:val="00226700"/>
    <w:rsid w:val="002268DC"/>
    <w:rsid w:val="002319FE"/>
    <w:rsid w:val="00233921"/>
    <w:rsid w:val="002346B3"/>
    <w:rsid w:val="00234ABD"/>
    <w:rsid w:val="00236C2F"/>
    <w:rsid w:val="00240744"/>
    <w:rsid w:val="00240A3E"/>
    <w:rsid w:val="00241099"/>
    <w:rsid w:val="00241F77"/>
    <w:rsid w:val="002423B9"/>
    <w:rsid w:val="00242D59"/>
    <w:rsid w:val="0024301A"/>
    <w:rsid w:val="002432A6"/>
    <w:rsid w:val="00243871"/>
    <w:rsid w:val="00245126"/>
    <w:rsid w:val="00246AC6"/>
    <w:rsid w:val="00246EA7"/>
    <w:rsid w:val="00251F2D"/>
    <w:rsid w:val="00252E67"/>
    <w:rsid w:val="00254026"/>
    <w:rsid w:val="002544D8"/>
    <w:rsid w:val="00256412"/>
    <w:rsid w:val="00256CE0"/>
    <w:rsid w:val="00257A97"/>
    <w:rsid w:val="00260300"/>
    <w:rsid w:val="00261DB5"/>
    <w:rsid w:val="002637C9"/>
    <w:rsid w:val="00264BE1"/>
    <w:rsid w:val="002663F8"/>
    <w:rsid w:val="00267053"/>
    <w:rsid w:val="0027022E"/>
    <w:rsid w:val="0027330D"/>
    <w:rsid w:val="00273509"/>
    <w:rsid w:val="00273F40"/>
    <w:rsid w:val="0027472D"/>
    <w:rsid w:val="00276D34"/>
    <w:rsid w:val="00280D34"/>
    <w:rsid w:val="00283641"/>
    <w:rsid w:val="00284038"/>
    <w:rsid w:val="002840F8"/>
    <w:rsid w:val="00290190"/>
    <w:rsid w:val="00290726"/>
    <w:rsid w:val="002910E8"/>
    <w:rsid w:val="0029561B"/>
    <w:rsid w:val="00296868"/>
    <w:rsid w:val="0029758D"/>
    <w:rsid w:val="002A07A7"/>
    <w:rsid w:val="002A0E37"/>
    <w:rsid w:val="002A17C3"/>
    <w:rsid w:val="002A2A66"/>
    <w:rsid w:val="002A467B"/>
    <w:rsid w:val="002A49E5"/>
    <w:rsid w:val="002A5BF2"/>
    <w:rsid w:val="002B0025"/>
    <w:rsid w:val="002B40F9"/>
    <w:rsid w:val="002B48E0"/>
    <w:rsid w:val="002B4C42"/>
    <w:rsid w:val="002B5713"/>
    <w:rsid w:val="002B5A29"/>
    <w:rsid w:val="002B6552"/>
    <w:rsid w:val="002C198D"/>
    <w:rsid w:val="002C1D2C"/>
    <w:rsid w:val="002C2291"/>
    <w:rsid w:val="002C3571"/>
    <w:rsid w:val="002C3688"/>
    <w:rsid w:val="002C4D5B"/>
    <w:rsid w:val="002C6946"/>
    <w:rsid w:val="002C7B0E"/>
    <w:rsid w:val="002D1CAC"/>
    <w:rsid w:val="002D325E"/>
    <w:rsid w:val="002D384F"/>
    <w:rsid w:val="002E0EDD"/>
    <w:rsid w:val="002E176D"/>
    <w:rsid w:val="002E288C"/>
    <w:rsid w:val="002E69F5"/>
    <w:rsid w:val="002F51FE"/>
    <w:rsid w:val="00300FB4"/>
    <w:rsid w:val="0030171C"/>
    <w:rsid w:val="0030172A"/>
    <w:rsid w:val="00301FC8"/>
    <w:rsid w:val="00306013"/>
    <w:rsid w:val="0031059B"/>
    <w:rsid w:val="00311909"/>
    <w:rsid w:val="0031345D"/>
    <w:rsid w:val="00314F80"/>
    <w:rsid w:val="0031568E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20AB"/>
    <w:rsid w:val="00343C32"/>
    <w:rsid w:val="00343FC1"/>
    <w:rsid w:val="00344288"/>
    <w:rsid w:val="0034731F"/>
    <w:rsid w:val="0035052B"/>
    <w:rsid w:val="00350D08"/>
    <w:rsid w:val="00351E4C"/>
    <w:rsid w:val="003525BA"/>
    <w:rsid w:val="003529E6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5DCF"/>
    <w:rsid w:val="00366B7A"/>
    <w:rsid w:val="0037006F"/>
    <w:rsid w:val="00370111"/>
    <w:rsid w:val="00371D9C"/>
    <w:rsid w:val="003739D6"/>
    <w:rsid w:val="0037442E"/>
    <w:rsid w:val="00374603"/>
    <w:rsid w:val="0037465F"/>
    <w:rsid w:val="0037501F"/>
    <w:rsid w:val="00375165"/>
    <w:rsid w:val="00377077"/>
    <w:rsid w:val="00380161"/>
    <w:rsid w:val="0038142F"/>
    <w:rsid w:val="0038180D"/>
    <w:rsid w:val="00381929"/>
    <w:rsid w:val="00383A47"/>
    <w:rsid w:val="00385DA1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299"/>
    <w:rsid w:val="003A7A2B"/>
    <w:rsid w:val="003B1A09"/>
    <w:rsid w:val="003B2AB7"/>
    <w:rsid w:val="003B31D5"/>
    <w:rsid w:val="003B47BF"/>
    <w:rsid w:val="003B4BE1"/>
    <w:rsid w:val="003B723A"/>
    <w:rsid w:val="003B7483"/>
    <w:rsid w:val="003B7C62"/>
    <w:rsid w:val="003C3E46"/>
    <w:rsid w:val="003C40BA"/>
    <w:rsid w:val="003C45F6"/>
    <w:rsid w:val="003C5EB3"/>
    <w:rsid w:val="003C5FF9"/>
    <w:rsid w:val="003D0179"/>
    <w:rsid w:val="003D0B33"/>
    <w:rsid w:val="003D1A17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3F3945"/>
    <w:rsid w:val="004004AB"/>
    <w:rsid w:val="00400899"/>
    <w:rsid w:val="00401E9F"/>
    <w:rsid w:val="004056E3"/>
    <w:rsid w:val="00406B88"/>
    <w:rsid w:val="004071FC"/>
    <w:rsid w:val="00411A93"/>
    <w:rsid w:val="00412E81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16D5"/>
    <w:rsid w:val="00436BDC"/>
    <w:rsid w:val="004373DF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6BF3"/>
    <w:rsid w:val="00457900"/>
    <w:rsid w:val="00461ACF"/>
    <w:rsid w:val="00461B06"/>
    <w:rsid w:val="00461D65"/>
    <w:rsid w:val="00463108"/>
    <w:rsid w:val="004635EE"/>
    <w:rsid w:val="004648A6"/>
    <w:rsid w:val="00466D37"/>
    <w:rsid w:val="00467695"/>
    <w:rsid w:val="004718FF"/>
    <w:rsid w:val="00472F02"/>
    <w:rsid w:val="00474660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4555"/>
    <w:rsid w:val="0049613B"/>
    <w:rsid w:val="0049630B"/>
    <w:rsid w:val="00496690"/>
    <w:rsid w:val="0049670B"/>
    <w:rsid w:val="004969F7"/>
    <w:rsid w:val="004A3CDD"/>
    <w:rsid w:val="004A41F7"/>
    <w:rsid w:val="004A50B3"/>
    <w:rsid w:val="004B0EED"/>
    <w:rsid w:val="004B1361"/>
    <w:rsid w:val="004B6E7F"/>
    <w:rsid w:val="004B6F30"/>
    <w:rsid w:val="004B7E58"/>
    <w:rsid w:val="004C089D"/>
    <w:rsid w:val="004C2768"/>
    <w:rsid w:val="004C3F5F"/>
    <w:rsid w:val="004C5636"/>
    <w:rsid w:val="004C57B5"/>
    <w:rsid w:val="004D02D2"/>
    <w:rsid w:val="004D04B8"/>
    <w:rsid w:val="004D2171"/>
    <w:rsid w:val="004D2318"/>
    <w:rsid w:val="004D6982"/>
    <w:rsid w:val="004D6F8F"/>
    <w:rsid w:val="004E0283"/>
    <w:rsid w:val="004E1534"/>
    <w:rsid w:val="004E1CD9"/>
    <w:rsid w:val="004E4D40"/>
    <w:rsid w:val="004E5353"/>
    <w:rsid w:val="004E65AE"/>
    <w:rsid w:val="004E6DB4"/>
    <w:rsid w:val="004E7941"/>
    <w:rsid w:val="004F09DE"/>
    <w:rsid w:val="004F3E85"/>
    <w:rsid w:val="004F5E93"/>
    <w:rsid w:val="004F674E"/>
    <w:rsid w:val="004F73B6"/>
    <w:rsid w:val="004F7B0A"/>
    <w:rsid w:val="00510884"/>
    <w:rsid w:val="005155B6"/>
    <w:rsid w:val="00516106"/>
    <w:rsid w:val="0052135F"/>
    <w:rsid w:val="00521C97"/>
    <w:rsid w:val="00525A64"/>
    <w:rsid w:val="00527032"/>
    <w:rsid w:val="00530489"/>
    <w:rsid w:val="00530AB7"/>
    <w:rsid w:val="00531328"/>
    <w:rsid w:val="005315C1"/>
    <w:rsid w:val="0053337D"/>
    <w:rsid w:val="005337E0"/>
    <w:rsid w:val="005342C2"/>
    <w:rsid w:val="00535F38"/>
    <w:rsid w:val="0053674D"/>
    <w:rsid w:val="00536974"/>
    <w:rsid w:val="00544401"/>
    <w:rsid w:val="0055081E"/>
    <w:rsid w:val="005524CF"/>
    <w:rsid w:val="0055293D"/>
    <w:rsid w:val="00556502"/>
    <w:rsid w:val="005571DF"/>
    <w:rsid w:val="00560A33"/>
    <w:rsid w:val="00561811"/>
    <w:rsid w:val="00562108"/>
    <w:rsid w:val="00564211"/>
    <w:rsid w:val="00564421"/>
    <w:rsid w:val="00564FF2"/>
    <w:rsid w:val="00565219"/>
    <w:rsid w:val="005660BD"/>
    <w:rsid w:val="0056670B"/>
    <w:rsid w:val="00567472"/>
    <w:rsid w:val="00570B74"/>
    <w:rsid w:val="005767B4"/>
    <w:rsid w:val="00576E7E"/>
    <w:rsid w:val="00577ADC"/>
    <w:rsid w:val="00580E6A"/>
    <w:rsid w:val="00582133"/>
    <w:rsid w:val="005826E8"/>
    <w:rsid w:val="0058365C"/>
    <w:rsid w:val="00583CFF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0988"/>
    <w:rsid w:val="005B1743"/>
    <w:rsid w:val="005B2C45"/>
    <w:rsid w:val="005B3760"/>
    <w:rsid w:val="005B3897"/>
    <w:rsid w:val="005B3E6E"/>
    <w:rsid w:val="005B4690"/>
    <w:rsid w:val="005B6A77"/>
    <w:rsid w:val="005C1E55"/>
    <w:rsid w:val="005C25A2"/>
    <w:rsid w:val="005C53AC"/>
    <w:rsid w:val="005C753F"/>
    <w:rsid w:val="005D2ADC"/>
    <w:rsid w:val="005D40E1"/>
    <w:rsid w:val="005D4F5A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5F6F4F"/>
    <w:rsid w:val="006000EF"/>
    <w:rsid w:val="006016C8"/>
    <w:rsid w:val="00605BC7"/>
    <w:rsid w:val="00607F6C"/>
    <w:rsid w:val="0061038A"/>
    <w:rsid w:val="0061038F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4C1"/>
    <w:rsid w:val="00637FA0"/>
    <w:rsid w:val="00641BBE"/>
    <w:rsid w:val="006424FD"/>
    <w:rsid w:val="00642BFB"/>
    <w:rsid w:val="0064385F"/>
    <w:rsid w:val="006471E8"/>
    <w:rsid w:val="00647426"/>
    <w:rsid w:val="00651ABE"/>
    <w:rsid w:val="006521C2"/>
    <w:rsid w:val="00654FEA"/>
    <w:rsid w:val="00656C97"/>
    <w:rsid w:val="0066065C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459C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1485"/>
    <w:rsid w:val="006A2A50"/>
    <w:rsid w:val="006A3BED"/>
    <w:rsid w:val="006A3CB1"/>
    <w:rsid w:val="006A52D8"/>
    <w:rsid w:val="006A74E2"/>
    <w:rsid w:val="006B0864"/>
    <w:rsid w:val="006B097B"/>
    <w:rsid w:val="006B3BFF"/>
    <w:rsid w:val="006B4285"/>
    <w:rsid w:val="006B519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E7A36"/>
    <w:rsid w:val="006F65AF"/>
    <w:rsid w:val="006F7FB2"/>
    <w:rsid w:val="00700025"/>
    <w:rsid w:val="007010D5"/>
    <w:rsid w:val="0070221F"/>
    <w:rsid w:val="007033BE"/>
    <w:rsid w:val="0070582A"/>
    <w:rsid w:val="00705DE4"/>
    <w:rsid w:val="00705FE3"/>
    <w:rsid w:val="00706BAB"/>
    <w:rsid w:val="0070733E"/>
    <w:rsid w:val="007073A8"/>
    <w:rsid w:val="007076F9"/>
    <w:rsid w:val="00710C98"/>
    <w:rsid w:val="00710D06"/>
    <w:rsid w:val="00715F4F"/>
    <w:rsid w:val="00717B0B"/>
    <w:rsid w:val="00721027"/>
    <w:rsid w:val="00722904"/>
    <w:rsid w:val="00722BFF"/>
    <w:rsid w:val="0072362D"/>
    <w:rsid w:val="00723778"/>
    <w:rsid w:val="007242DA"/>
    <w:rsid w:val="00724EEF"/>
    <w:rsid w:val="007257FF"/>
    <w:rsid w:val="00726963"/>
    <w:rsid w:val="00726EFA"/>
    <w:rsid w:val="00727C8C"/>
    <w:rsid w:val="00730AF0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378"/>
    <w:rsid w:val="007566FF"/>
    <w:rsid w:val="007574DB"/>
    <w:rsid w:val="00761907"/>
    <w:rsid w:val="00763B33"/>
    <w:rsid w:val="0076532C"/>
    <w:rsid w:val="00765972"/>
    <w:rsid w:val="00767EA9"/>
    <w:rsid w:val="007716AC"/>
    <w:rsid w:val="00771A46"/>
    <w:rsid w:val="00772125"/>
    <w:rsid w:val="007723A3"/>
    <w:rsid w:val="00772D61"/>
    <w:rsid w:val="00772E9B"/>
    <w:rsid w:val="007734F3"/>
    <w:rsid w:val="00774BA6"/>
    <w:rsid w:val="00776E96"/>
    <w:rsid w:val="00777A27"/>
    <w:rsid w:val="00780E91"/>
    <w:rsid w:val="00780EA6"/>
    <w:rsid w:val="00781404"/>
    <w:rsid w:val="0078383B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4FA1"/>
    <w:rsid w:val="007A5D52"/>
    <w:rsid w:val="007A77CA"/>
    <w:rsid w:val="007B21BC"/>
    <w:rsid w:val="007B4004"/>
    <w:rsid w:val="007B44DA"/>
    <w:rsid w:val="007B4711"/>
    <w:rsid w:val="007B7F3E"/>
    <w:rsid w:val="007C19D9"/>
    <w:rsid w:val="007C33D1"/>
    <w:rsid w:val="007C54A8"/>
    <w:rsid w:val="007C5C6D"/>
    <w:rsid w:val="007C61AD"/>
    <w:rsid w:val="007D1BF8"/>
    <w:rsid w:val="007D2EB6"/>
    <w:rsid w:val="007D4316"/>
    <w:rsid w:val="007D51F9"/>
    <w:rsid w:val="007D6605"/>
    <w:rsid w:val="007E2EDA"/>
    <w:rsid w:val="007E53B9"/>
    <w:rsid w:val="007E5BC5"/>
    <w:rsid w:val="007E66C9"/>
    <w:rsid w:val="007F0ABA"/>
    <w:rsid w:val="007F3328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26796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463A1"/>
    <w:rsid w:val="00850E2B"/>
    <w:rsid w:val="00851216"/>
    <w:rsid w:val="0085435C"/>
    <w:rsid w:val="008553FF"/>
    <w:rsid w:val="0085610D"/>
    <w:rsid w:val="00860153"/>
    <w:rsid w:val="0086072B"/>
    <w:rsid w:val="00864A59"/>
    <w:rsid w:val="00865073"/>
    <w:rsid w:val="00867B4B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87FF9"/>
    <w:rsid w:val="00890555"/>
    <w:rsid w:val="00890F17"/>
    <w:rsid w:val="0089447A"/>
    <w:rsid w:val="008964C4"/>
    <w:rsid w:val="0089687E"/>
    <w:rsid w:val="008A5997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1519"/>
    <w:rsid w:val="008D4265"/>
    <w:rsid w:val="008D4917"/>
    <w:rsid w:val="008D72E2"/>
    <w:rsid w:val="008E09A7"/>
    <w:rsid w:val="008E2E52"/>
    <w:rsid w:val="008E3927"/>
    <w:rsid w:val="008E4A32"/>
    <w:rsid w:val="008E5D58"/>
    <w:rsid w:val="008F0B54"/>
    <w:rsid w:val="008F191D"/>
    <w:rsid w:val="008F1CB7"/>
    <w:rsid w:val="008F2054"/>
    <w:rsid w:val="008F27B3"/>
    <w:rsid w:val="008F3058"/>
    <w:rsid w:val="008F4D70"/>
    <w:rsid w:val="008F5FB5"/>
    <w:rsid w:val="008F76C5"/>
    <w:rsid w:val="00902779"/>
    <w:rsid w:val="00904927"/>
    <w:rsid w:val="00906ACF"/>
    <w:rsid w:val="00907202"/>
    <w:rsid w:val="009116EB"/>
    <w:rsid w:val="00911F10"/>
    <w:rsid w:val="00915C1F"/>
    <w:rsid w:val="00915D18"/>
    <w:rsid w:val="009172B3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374D3"/>
    <w:rsid w:val="009379E9"/>
    <w:rsid w:val="00940580"/>
    <w:rsid w:val="0094248B"/>
    <w:rsid w:val="00943B3E"/>
    <w:rsid w:val="00944505"/>
    <w:rsid w:val="00944628"/>
    <w:rsid w:val="0094503F"/>
    <w:rsid w:val="009456D4"/>
    <w:rsid w:val="00946608"/>
    <w:rsid w:val="009469D4"/>
    <w:rsid w:val="0095083D"/>
    <w:rsid w:val="009514A8"/>
    <w:rsid w:val="00951C1C"/>
    <w:rsid w:val="00951C2B"/>
    <w:rsid w:val="0095211F"/>
    <w:rsid w:val="00952889"/>
    <w:rsid w:val="009528DF"/>
    <w:rsid w:val="00953BA9"/>
    <w:rsid w:val="00957260"/>
    <w:rsid w:val="009577CB"/>
    <w:rsid w:val="00960303"/>
    <w:rsid w:val="00962564"/>
    <w:rsid w:val="0096267B"/>
    <w:rsid w:val="009635A8"/>
    <w:rsid w:val="00963AFB"/>
    <w:rsid w:val="00965E6C"/>
    <w:rsid w:val="009664F8"/>
    <w:rsid w:val="00971DF1"/>
    <w:rsid w:val="00973EA6"/>
    <w:rsid w:val="00974F1B"/>
    <w:rsid w:val="009761B3"/>
    <w:rsid w:val="009819E4"/>
    <w:rsid w:val="00981E15"/>
    <w:rsid w:val="00983156"/>
    <w:rsid w:val="009868B9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228"/>
    <w:rsid w:val="009A230E"/>
    <w:rsid w:val="009A281A"/>
    <w:rsid w:val="009A31D8"/>
    <w:rsid w:val="009A3420"/>
    <w:rsid w:val="009A3A89"/>
    <w:rsid w:val="009A446C"/>
    <w:rsid w:val="009A5F73"/>
    <w:rsid w:val="009A6DE5"/>
    <w:rsid w:val="009A7AEB"/>
    <w:rsid w:val="009B218F"/>
    <w:rsid w:val="009B4626"/>
    <w:rsid w:val="009B552F"/>
    <w:rsid w:val="009C0DDF"/>
    <w:rsid w:val="009C36C5"/>
    <w:rsid w:val="009C57C9"/>
    <w:rsid w:val="009C5988"/>
    <w:rsid w:val="009C68C7"/>
    <w:rsid w:val="009C6AF9"/>
    <w:rsid w:val="009C7578"/>
    <w:rsid w:val="009C75C6"/>
    <w:rsid w:val="009D23C6"/>
    <w:rsid w:val="009D2621"/>
    <w:rsid w:val="009D2BD3"/>
    <w:rsid w:val="009D30C1"/>
    <w:rsid w:val="009D318B"/>
    <w:rsid w:val="009D5B9A"/>
    <w:rsid w:val="009D5F4B"/>
    <w:rsid w:val="009D64F2"/>
    <w:rsid w:val="009D74CC"/>
    <w:rsid w:val="009E1D9C"/>
    <w:rsid w:val="009E1FC6"/>
    <w:rsid w:val="009E42DE"/>
    <w:rsid w:val="009E552C"/>
    <w:rsid w:val="009E7A9D"/>
    <w:rsid w:val="009E7D10"/>
    <w:rsid w:val="009F0639"/>
    <w:rsid w:val="009F1317"/>
    <w:rsid w:val="009F13A9"/>
    <w:rsid w:val="009F13DD"/>
    <w:rsid w:val="009F160F"/>
    <w:rsid w:val="009F1C04"/>
    <w:rsid w:val="009F1D13"/>
    <w:rsid w:val="009F642C"/>
    <w:rsid w:val="00A0084D"/>
    <w:rsid w:val="00A014FB"/>
    <w:rsid w:val="00A04E27"/>
    <w:rsid w:val="00A125B9"/>
    <w:rsid w:val="00A15C12"/>
    <w:rsid w:val="00A2062D"/>
    <w:rsid w:val="00A2089C"/>
    <w:rsid w:val="00A2133D"/>
    <w:rsid w:val="00A25014"/>
    <w:rsid w:val="00A2552F"/>
    <w:rsid w:val="00A27662"/>
    <w:rsid w:val="00A278C1"/>
    <w:rsid w:val="00A30016"/>
    <w:rsid w:val="00A331F1"/>
    <w:rsid w:val="00A35741"/>
    <w:rsid w:val="00A366DD"/>
    <w:rsid w:val="00A40756"/>
    <w:rsid w:val="00A40D6D"/>
    <w:rsid w:val="00A456BF"/>
    <w:rsid w:val="00A52B66"/>
    <w:rsid w:val="00A5324B"/>
    <w:rsid w:val="00A53B78"/>
    <w:rsid w:val="00A55804"/>
    <w:rsid w:val="00A565D2"/>
    <w:rsid w:val="00A5783D"/>
    <w:rsid w:val="00A60AB0"/>
    <w:rsid w:val="00A60FC6"/>
    <w:rsid w:val="00A618A9"/>
    <w:rsid w:val="00A644CB"/>
    <w:rsid w:val="00A65629"/>
    <w:rsid w:val="00A667AF"/>
    <w:rsid w:val="00A7160F"/>
    <w:rsid w:val="00A71C8D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4D4D"/>
    <w:rsid w:val="00A85EED"/>
    <w:rsid w:val="00A875F0"/>
    <w:rsid w:val="00A87BC0"/>
    <w:rsid w:val="00A9081E"/>
    <w:rsid w:val="00A91B28"/>
    <w:rsid w:val="00A9597B"/>
    <w:rsid w:val="00A96090"/>
    <w:rsid w:val="00AA27AF"/>
    <w:rsid w:val="00AA2B5E"/>
    <w:rsid w:val="00AA34EF"/>
    <w:rsid w:val="00AA5437"/>
    <w:rsid w:val="00AB1DE7"/>
    <w:rsid w:val="00AB260E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E60CF"/>
    <w:rsid w:val="00AE690C"/>
    <w:rsid w:val="00AF0EA9"/>
    <w:rsid w:val="00AF4890"/>
    <w:rsid w:val="00AF4E07"/>
    <w:rsid w:val="00B02747"/>
    <w:rsid w:val="00B044D1"/>
    <w:rsid w:val="00B06E95"/>
    <w:rsid w:val="00B07235"/>
    <w:rsid w:val="00B1100F"/>
    <w:rsid w:val="00B11774"/>
    <w:rsid w:val="00B12667"/>
    <w:rsid w:val="00B12956"/>
    <w:rsid w:val="00B20E1B"/>
    <w:rsid w:val="00B21870"/>
    <w:rsid w:val="00B221A4"/>
    <w:rsid w:val="00B223D5"/>
    <w:rsid w:val="00B227DE"/>
    <w:rsid w:val="00B24C94"/>
    <w:rsid w:val="00B273F1"/>
    <w:rsid w:val="00B3032E"/>
    <w:rsid w:val="00B32894"/>
    <w:rsid w:val="00B33747"/>
    <w:rsid w:val="00B34329"/>
    <w:rsid w:val="00B34390"/>
    <w:rsid w:val="00B37458"/>
    <w:rsid w:val="00B37FD0"/>
    <w:rsid w:val="00B40091"/>
    <w:rsid w:val="00B41259"/>
    <w:rsid w:val="00B44D3C"/>
    <w:rsid w:val="00B44F4D"/>
    <w:rsid w:val="00B45AF2"/>
    <w:rsid w:val="00B460D6"/>
    <w:rsid w:val="00B46129"/>
    <w:rsid w:val="00B474B0"/>
    <w:rsid w:val="00B53B22"/>
    <w:rsid w:val="00B55B7B"/>
    <w:rsid w:val="00B571E7"/>
    <w:rsid w:val="00B579C4"/>
    <w:rsid w:val="00B60E8F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8E5"/>
    <w:rsid w:val="00B71DBA"/>
    <w:rsid w:val="00B74235"/>
    <w:rsid w:val="00B75272"/>
    <w:rsid w:val="00B75EEC"/>
    <w:rsid w:val="00B800A5"/>
    <w:rsid w:val="00B84D5A"/>
    <w:rsid w:val="00B859AB"/>
    <w:rsid w:val="00B87FCB"/>
    <w:rsid w:val="00B91E3A"/>
    <w:rsid w:val="00B93C94"/>
    <w:rsid w:val="00B94749"/>
    <w:rsid w:val="00BA108E"/>
    <w:rsid w:val="00BA14C7"/>
    <w:rsid w:val="00BA290A"/>
    <w:rsid w:val="00BA3053"/>
    <w:rsid w:val="00BA33D3"/>
    <w:rsid w:val="00BA52C7"/>
    <w:rsid w:val="00BA666B"/>
    <w:rsid w:val="00BA6975"/>
    <w:rsid w:val="00BB04BB"/>
    <w:rsid w:val="00BB0F06"/>
    <w:rsid w:val="00BB225D"/>
    <w:rsid w:val="00BB2895"/>
    <w:rsid w:val="00BB3AC8"/>
    <w:rsid w:val="00BB473C"/>
    <w:rsid w:val="00BB479C"/>
    <w:rsid w:val="00BB4EEE"/>
    <w:rsid w:val="00BB7694"/>
    <w:rsid w:val="00BB7FB7"/>
    <w:rsid w:val="00BC150C"/>
    <w:rsid w:val="00BC1B74"/>
    <w:rsid w:val="00BC41E7"/>
    <w:rsid w:val="00BC440C"/>
    <w:rsid w:val="00BC4882"/>
    <w:rsid w:val="00BC5AFB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4C5D"/>
    <w:rsid w:val="00BE5898"/>
    <w:rsid w:val="00BE6643"/>
    <w:rsid w:val="00BE6658"/>
    <w:rsid w:val="00BE7E97"/>
    <w:rsid w:val="00BE7F4C"/>
    <w:rsid w:val="00BF136F"/>
    <w:rsid w:val="00BF14E5"/>
    <w:rsid w:val="00BF3053"/>
    <w:rsid w:val="00BF356B"/>
    <w:rsid w:val="00BF36B4"/>
    <w:rsid w:val="00BF3A23"/>
    <w:rsid w:val="00BF5534"/>
    <w:rsid w:val="00C00FF6"/>
    <w:rsid w:val="00C012C7"/>
    <w:rsid w:val="00C048C2"/>
    <w:rsid w:val="00C04D9A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25BE"/>
    <w:rsid w:val="00C23801"/>
    <w:rsid w:val="00C255FB"/>
    <w:rsid w:val="00C26462"/>
    <w:rsid w:val="00C26ECB"/>
    <w:rsid w:val="00C3146B"/>
    <w:rsid w:val="00C325B0"/>
    <w:rsid w:val="00C3314B"/>
    <w:rsid w:val="00C33BF9"/>
    <w:rsid w:val="00C34915"/>
    <w:rsid w:val="00C3518B"/>
    <w:rsid w:val="00C354DE"/>
    <w:rsid w:val="00C35F0B"/>
    <w:rsid w:val="00C37066"/>
    <w:rsid w:val="00C37997"/>
    <w:rsid w:val="00C4297F"/>
    <w:rsid w:val="00C43029"/>
    <w:rsid w:val="00C4456F"/>
    <w:rsid w:val="00C50099"/>
    <w:rsid w:val="00C51560"/>
    <w:rsid w:val="00C542D0"/>
    <w:rsid w:val="00C551DB"/>
    <w:rsid w:val="00C5617A"/>
    <w:rsid w:val="00C564F4"/>
    <w:rsid w:val="00C57A38"/>
    <w:rsid w:val="00C602D1"/>
    <w:rsid w:val="00C65D13"/>
    <w:rsid w:val="00C70C60"/>
    <w:rsid w:val="00C70D68"/>
    <w:rsid w:val="00C758C3"/>
    <w:rsid w:val="00C800CD"/>
    <w:rsid w:val="00C80861"/>
    <w:rsid w:val="00C80CBC"/>
    <w:rsid w:val="00C84114"/>
    <w:rsid w:val="00C90296"/>
    <w:rsid w:val="00C9322D"/>
    <w:rsid w:val="00C9325D"/>
    <w:rsid w:val="00C94643"/>
    <w:rsid w:val="00C9631A"/>
    <w:rsid w:val="00C96F1F"/>
    <w:rsid w:val="00C97B2F"/>
    <w:rsid w:val="00CA08FA"/>
    <w:rsid w:val="00CA177C"/>
    <w:rsid w:val="00CA27EF"/>
    <w:rsid w:val="00CA28E3"/>
    <w:rsid w:val="00CA30CB"/>
    <w:rsid w:val="00CA3277"/>
    <w:rsid w:val="00CA4EC1"/>
    <w:rsid w:val="00CA5B19"/>
    <w:rsid w:val="00CA656C"/>
    <w:rsid w:val="00CA6F80"/>
    <w:rsid w:val="00CB08F4"/>
    <w:rsid w:val="00CB11FC"/>
    <w:rsid w:val="00CB4432"/>
    <w:rsid w:val="00CB7FAD"/>
    <w:rsid w:val="00CC0B2A"/>
    <w:rsid w:val="00CC3B8A"/>
    <w:rsid w:val="00CC668F"/>
    <w:rsid w:val="00CD3298"/>
    <w:rsid w:val="00CD48A2"/>
    <w:rsid w:val="00CD7C20"/>
    <w:rsid w:val="00CE2333"/>
    <w:rsid w:val="00CE495E"/>
    <w:rsid w:val="00CE5F71"/>
    <w:rsid w:val="00CE5FB9"/>
    <w:rsid w:val="00CE63E1"/>
    <w:rsid w:val="00CF0DC3"/>
    <w:rsid w:val="00CF1337"/>
    <w:rsid w:val="00CF17ED"/>
    <w:rsid w:val="00CF1BC1"/>
    <w:rsid w:val="00CF1E9F"/>
    <w:rsid w:val="00CF3555"/>
    <w:rsid w:val="00CF40B4"/>
    <w:rsid w:val="00CF437C"/>
    <w:rsid w:val="00D01CF7"/>
    <w:rsid w:val="00D06208"/>
    <w:rsid w:val="00D06AF5"/>
    <w:rsid w:val="00D11311"/>
    <w:rsid w:val="00D1173F"/>
    <w:rsid w:val="00D12F56"/>
    <w:rsid w:val="00D13716"/>
    <w:rsid w:val="00D14D52"/>
    <w:rsid w:val="00D1579E"/>
    <w:rsid w:val="00D15898"/>
    <w:rsid w:val="00D15C4C"/>
    <w:rsid w:val="00D162B9"/>
    <w:rsid w:val="00D20F86"/>
    <w:rsid w:val="00D21315"/>
    <w:rsid w:val="00D22A54"/>
    <w:rsid w:val="00D235F2"/>
    <w:rsid w:val="00D244D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3FC4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611F7"/>
    <w:rsid w:val="00D7452D"/>
    <w:rsid w:val="00D760C4"/>
    <w:rsid w:val="00D76426"/>
    <w:rsid w:val="00D83F13"/>
    <w:rsid w:val="00D84080"/>
    <w:rsid w:val="00D85587"/>
    <w:rsid w:val="00D90741"/>
    <w:rsid w:val="00D90AB5"/>
    <w:rsid w:val="00D911ED"/>
    <w:rsid w:val="00D93B4D"/>
    <w:rsid w:val="00D94C62"/>
    <w:rsid w:val="00D97153"/>
    <w:rsid w:val="00DA0BE7"/>
    <w:rsid w:val="00DA0D54"/>
    <w:rsid w:val="00DA18C2"/>
    <w:rsid w:val="00DA4A4C"/>
    <w:rsid w:val="00DB064C"/>
    <w:rsid w:val="00DB16FB"/>
    <w:rsid w:val="00DB2F12"/>
    <w:rsid w:val="00DB4434"/>
    <w:rsid w:val="00DB6EB2"/>
    <w:rsid w:val="00DB72FF"/>
    <w:rsid w:val="00DC0068"/>
    <w:rsid w:val="00DC04AA"/>
    <w:rsid w:val="00DC13FB"/>
    <w:rsid w:val="00DC1B4E"/>
    <w:rsid w:val="00DC290F"/>
    <w:rsid w:val="00DC2BB2"/>
    <w:rsid w:val="00DC4EFE"/>
    <w:rsid w:val="00DC52BD"/>
    <w:rsid w:val="00DC5307"/>
    <w:rsid w:val="00DC5942"/>
    <w:rsid w:val="00DC6245"/>
    <w:rsid w:val="00DC73D7"/>
    <w:rsid w:val="00DC779D"/>
    <w:rsid w:val="00DD24A5"/>
    <w:rsid w:val="00DD42D5"/>
    <w:rsid w:val="00DD452F"/>
    <w:rsid w:val="00DD4F2B"/>
    <w:rsid w:val="00DD58F0"/>
    <w:rsid w:val="00DD5D83"/>
    <w:rsid w:val="00DD5F31"/>
    <w:rsid w:val="00DD6985"/>
    <w:rsid w:val="00DD6F45"/>
    <w:rsid w:val="00DE0F57"/>
    <w:rsid w:val="00DE295C"/>
    <w:rsid w:val="00DE46FC"/>
    <w:rsid w:val="00DE53C9"/>
    <w:rsid w:val="00DE5F89"/>
    <w:rsid w:val="00DE6076"/>
    <w:rsid w:val="00DF1492"/>
    <w:rsid w:val="00DF1555"/>
    <w:rsid w:val="00DF253C"/>
    <w:rsid w:val="00DF4E70"/>
    <w:rsid w:val="00DF7B7A"/>
    <w:rsid w:val="00E00945"/>
    <w:rsid w:val="00E00C9D"/>
    <w:rsid w:val="00E01DE3"/>
    <w:rsid w:val="00E04F2E"/>
    <w:rsid w:val="00E04F94"/>
    <w:rsid w:val="00E0625A"/>
    <w:rsid w:val="00E07956"/>
    <w:rsid w:val="00E07A9B"/>
    <w:rsid w:val="00E07F4D"/>
    <w:rsid w:val="00E10A9F"/>
    <w:rsid w:val="00E1150A"/>
    <w:rsid w:val="00E15A39"/>
    <w:rsid w:val="00E16379"/>
    <w:rsid w:val="00E16F71"/>
    <w:rsid w:val="00E20FCD"/>
    <w:rsid w:val="00E25AEB"/>
    <w:rsid w:val="00E25EF1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6439"/>
    <w:rsid w:val="00E471C9"/>
    <w:rsid w:val="00E51958"/>
    <w:rsid w:val="00E51F75"/>
    <w:rsid w:val="00E520E9"/>
    <w:rsid w:val="00E523A3"/>
    <w:rsid w:val="00E541F3"/>
    <w:rsid w:val="00E57E51"/>
    <w:rsid w:val="00E6062B"/>
    <w:rsid w:val="00E63273"/>
    <w:rsid w:val="00E65BCB"/>
    <w:rsid w:val="00E71CD4"/>
    <w:rsid w:val="00E72160"/>
    <w:rsid w:val="00E7437C"/>
    <w:rsid w:val="00E762E0"/>
    <w:rsid w:val="00E7715E"/>
    <w:rsid w:val="00E7799D"/>
    <w:rsid w:val="00E77AA2"/>
    <w:rsid w:val="00E80B5C"/>
    <w:rsid w:val="00E841CA"/>
    <w:rsid w:val="00E84A5D"/>
    <w:rsid w:val="00E85988"/>
    <w:rsid w:val="00E85EF2"/>
    <w:rsid w:val="00E864E8"/>
    <w:rsid w:val="00E91401"/>
    <w:rsid w:val="00E9356C"/>
    <w:rsid w:val="00E9580F"/>
    <w:rsid w:val="00E96634"/>
    <w:rsid w:val="00E97D28"/>
    <w:rsid w:val="00EA2617"/>
    <w:rsid w:val="00EA2AB0"/>
    <w:rsid w:val="00EA2C11"/>
    <w:rsid w:val="00EA3450"/>
    <w:rsid w:val="00EA57E9"/>
    <w:rsid w:val="00EA7F7D"/>
    <w:rsid w:val="00EB0D61"/>
    <w:rsid w:val="00EB19AE"/>
    <w:rsid w:val="00EB290E"/>
    <w:rsid w:val="00EB2986"/>
    <w:rsid w:val="00EB5564"/>
    <w:rsid w:val="00EB5775"/>
    <w:rsid w:val="00EB5853"/>
    <w:rsid w:val="00EB5EED"/>
    <w:rsid w:val="00EB662A"/>
    <w:rsid w:val="00EB7D1C"/>
    <w:rsid w:val="00EC1694"/>
    <w:rsid w:val="00EC1A70"/>
    <w:rsid w:val="00EC3516"/>
    <w:rsid w:val="00EC3C7E"/>
    <w:rsid w:val="00ED0112"/>
    <w:rsid w:val="00ED0120"/>
    <w:rsid w:val="00ED0E4C"/>
    <w:rsid w:val="00ED1353"/>
    <w:rsid w:val="00ED2BC4"/>
    <w:rsid w:val="00ED2D19"/>
    <w:rsid w:val="00ED479F"/>
    <w:rsid w:val="00ED51E4"/>
    <w:rsid w:val="00ED5B8E"/>
    <w:rsid w:val="00ED5B90"/>
    <w:rsid w:val="00ED7254"/>
    <w:rsid w:val="00ED76D6"/>
    <w:rsid w:val="00EE12FE"/>
    <w:rsid w:val="00EE2BEF"/>
    <w:rsid w:val="00EE6FB0"/>
    <w:rsid w:val="00EF09AB"/>
    <w:rsid w:val="00EF0E80"/>
    <w:rsid w:val="00EF38B9"/>
    <w:rsid w:val="00EF3DE4"/>
    <w:rsid w:val="00EF4132"/>
    <w:rsid w:val="00EF572F"/>
    <w:rsid w:val="00EF7EFF"/>
    <w:rsid w:val="00F00568"/>
    <w:rsid w:val="00F00B8F"/>
    <w:rsid w:val="00F00D61"/>
    <w:rsid w:val="00F03E1E"/>
    <w:rsid w:val="00F04BF6"/>
    <w:rsid w:val="00F059CD"/>
    <w:rsid w:val="00F0731E"/>
    <w:rsid w:val="00F105F7"/>
    <w:rsid w:val="00F13987"/>
    <w:rsid w:val="00F14A2C"/>
    <w:rsid w:val="00F15121"/>
    <w:rsid w:val="00F166FD"/>
    <w:rsid w:val="00F16BC5"/>
    <w:rsid w:val="00F20B80"/>
    <w:rsid w:val="00F233F4"/>
    <w:rsid w:val="00F23D05"/>
    <w:rsid w:val="00F25736"/>
    <w:rsid w:val="00F3246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1664"/>
    <w:rsid w:val="00F53DEC"/>
    <w:rsid w:val="00F552D3"/>
    <w:rsid w:val="00F55454"/>
    <w:rsid w:val="00F5585C"/>
    <w:rsid w:val="00F5622F"/>
    <w:rsid w:val="00F57057"/>
    <w:rsid w:val="00F63560"/>
    <w:rsid w:val="00F64BFB"/>
    <w:rsid w:val="00F657FA"/>
    <w:rsid w:val="00F665EC"/>
    <w:rsid w:val="00F71794"/>
    <w:rsid w:val="00F733D0"/>
    <w:rsid w:val="00F7533B"/>
    <w:rsid w:val="00F77A1C"/>
    <w:rsid w:val="00F80BFA"/>
    <w:rsid w:val="00F80C5A"/>
    <w:rsid w:val="00F81A93"/>
    <w:rsid w:val="00F86735"/>
    <w:rsid w:val="00F90E63"/>
    <w:rsid w:val="00F910EF"/>
    <w:rsid w:val="00F9145D"/>
    <w:rsid w:val="00F92162"/>
    <w:rsid w:val="00F958CF"/>
    <w:rsid w:val="00F979C7"/>
    <w:rsid w:val="00F97C1B"/>
    <w:rsid w:val="00FA26E2"/>
    <w:rsid w:val="00FA2D6D"/>
    <w:rsid w:val="00FA4981"/>
    <w:rsid w:val="00FA5AD7"/>
    <w:rsid w:val="00FA5C7E"/>
    <w:rsid w:val="00FA601E"/>
    <w:rsid w:val="00FB069F"/>
    <w:rsid w:val="00FB1409"/>
    <w:rsid w:val="00FB2EA1"/>
    <w:rsid w:val="00FB315F"/>
    <w:rsid w:val="00FB32C5"/>
    <w:rsid w:val="00FB3731"/>
    <w:rsid w:val="00FB781D"/>
    <w:rsid w:val="00FB7E31"/>
    <w:rsid w:val="00FC026D"/>
    <w:rsid w:val="00FC093A"/>
    <w:rsid w:val="00FC0A61"/>
    <w:rsid w:val="00FC0F62"/>
    <w:rsid w:val="00FC19FD"/>
    <w:rsid w:val="00FC1A32"/>
    <w:rsid w:val="00FC2A2A"/>
    <w:rsid w:val="00FC3E53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4791"/>
    <w:rsid w:val="00FE610B"/>
    <w:rsid w:val="00FF2CFA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1AE63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77AA2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6A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2630&amp;dst=100005%2C-1&amp;date=29.08.2022" TargetMode="External"/><Relationship Id="rId13" Type="http://schemas.openxmlformats.org/officeDocument/2006/relationships/hyperlink" Target="consultantplus://offline/ref=3C93B5914FD496063452430319ECAFB945D9E6C078DE0C52E69D245B5A83944F36D20A740D0F0AAD45574D18A29E58974BBC677DE060B4A7t4M7E" TargetMode="External"/><Relationship Id="rId18" Type="http://schemas.openxmlformats.org/officeDocument/2006/relationships/hyperlink" Target="https://login.consultant.ru/link/?req=doc&amp;base=KSOJ003&amp;n=62644&amp;dst=100004&amp;date=29.08.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FD4209B26B971D451AB182CB5782D65AB83D02E657DD6187DB6D5B2E71A0C8AD7EC1D86EAC0555045DD50695B6A169EB6AA85A0E85FAFAB294Ay4H4E" TargetMode="External"/><Relationship Id="rId12" Type="http://schemas.openxmlformats.org/officeDocument/2006/relationships/hyperlink" Target="https://login.consultant.ru/link/?req=doc&amp;base=QSBO&amp;n=23474&amp;dst=100004%2C1&amp;date=29.08.2022" TargetMode="External"/><Relationship Id="rId17" Type="http://schemas.openxmlformats.org/officeDocument/2006/relationships/hyperlink" Target="consultantplus://offline/ref=5CE1DA50BE850F7FC55AF0ADE62398793D7BB608E4813F22F7CDC26B3E958D2CA6F00E5DF21CFA26C4D99C6CBCC929A7214BB240CBEF368EF2B20Dq9y4D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2825&amp;dst=100003%2C1&amp;date=29.08.202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80D74DC6AB4D109559AE2C3319B47ADB181046A76190364D5445625662E57FB0C322AAD9D0798A752B15B27D404FD58B2E549DF02D1359t9JD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028D6D73AAD04FFBC4AB0B2AFBAEEFE213555C80B925C7D222EE90EC1B131D7C6F75DF687A5481674B59B5789E520E5D0096CF949A4354Q1PCE" TargetMode="External"/><Relationship Id="rId10" Type="http://schemas.openxmlformats.org/officeDocument/2006/relationships/hyperlink" Target="https://login.consultant.ru/link/?req=doc&amp;base=PNPA&amp;n=86122&amp;dst=100005%2C1&amp;date=29.08.2022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6FA6D0B8DD066B46437D35DC17967223C7120F3824BB959DFC648C6759950F4825C3CE88482F8DC2E7CE81DD0137044DD3DB6307E65486V0j0D" TargetMode="External"/><Relationship Id="rId14" Type="http://schemas.openxmlformats.org/officeDocument/2006/relationships/hyperlink" Target="https://login.consultant.ru/link/?req=doc&amp;base=LAW&amp;n=424728&amp;dst=100003%2C1&amp;date=29.08.2022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9</cp:revision>
  <dcterms:created xsi:type="dcterms:W3CDTF">2022-08-22T13:55:00Z</dcterms:created>
  <dcterms:modified xsi:type="dcterms:W3CDTF">2022-08-29T15:15:00Z</dcterms:modified>
</cp:coreProperties>
</file>