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88BBA" w14:textId="3460D11D" w:rsidR="00EF62F1" w:rsidRDefault="00F55D8F" w:rsidP="00DB5D2C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6485134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" filled="f" stroked="f" strokeweight=".5pt">
                <v:textbox>
                  <w:txbxContent>
                    <w:p w14:paraId="555AE78A" w14:textId="6485134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BF1D2" w14:textId="56BF72DE" w:rsidR="007939DE" w:rsidRPr="003C5767" w:rsidRDefault="00BD6181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</w:t>
                            </w:r>
                            <w:r w:rsidR="00D75ED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B5D2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Л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14:paraId="0968DBAF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32ABF1D2" w14:textId="56BF72DE" w:rsidR="007939DE" w:rsidRPr="003C5767" w:rsidRDefault="00BD6181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</w:t>
                      </w:r>
                      <w:r w:rsidR="00D75ED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DB5D2C">
                        <w:rPr>
                          <w:rFonts w:ascii="Arial" w:hAnsi="Arial" w:cs="Arial"/>
                          <w:color w:val="FFFFFF" w:themeColor="background1"/>
                        </w:rPr>
                        <w:t>ИЮ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Л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14:paraId="0968DBAF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C6E5D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14:paraId="1FA70523" w14:textId="7D04A25A" w:rsidR="00DB5D2C" w:rsidRDefault="00F45309" w:rsidP="00DB5D2C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F45309">
        <w:rPr>
          <w:rFonts w:cs="Arial"/>
          <w:b/>
          <w:bCs/>
          <w:iCs/>
          <w:noProof/>
          <w:sz w:val="20"/>
          <w:szCs w:val="20"/>
          <w:lang w:eastAsia="ru-RU"/>
        </w:rPr>
        <w:t>Минфин: гос</w:t>
      </w:r>
      <w:r w:rsidR="002C2F50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ударственным </w:t>
      </w:r>
      <w:r w:rsidRPr="00F45309">
        <w:rPr>
          <w:rFonts w:cs="Arial"/>
          <w:b/>
          <w:bCs/>
          <w:iCs/>
          <w:noProof/>
          <w:sz w:val="20"/>
          <w:szCs w:val="20"/>
          <w:lang w:eastAsia="ru-RU"/>
        </w:rPr>
        <w:t>заказчикам следует указывать в закупке новое единое требование к участникам из-за санкций</w:t>
      </w:r>
    </w:p>
    <w:p w14:paraId="6E5553A8" w14:textId="63E906AD" w:rsidR="00F45309" w:rsidRPr="00F45309" w:rsidRDefault="00F45309" w:rsidP="00F4530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45309">
        <w:rPr>
          <w:rFonts w:cs="Arial"/>
          <w:iCs/>
          <w:noProof/>
          <w:sz w:val="20"/>
          <w:szCs w:val="20"/>
          <w:lang w:eastAsia="ru-RU"/>
        </w:rPr>
        <w:t>С 3 мая федеральным</w:t>
      </w:r>
      <w:r w:rsidR="00BC6E5D">
        <w:rPr>
          <w:rFonts w:cs="Arial"/>
          <w:iCs/>
          <w:noProof/>
          <w:sz w:val="20"/>
          <w:szCs w:val="20"/>
          <w:lang w:eastAsia="ru-RU"/>
        </w:rPr>
        <w:t xml:space="preserve"> и</w:t>
      </w:r>
      <w:r w:rsidRPr="00F45309">
        <w:rPr>
          <w:rFonts w:cs="Arial"/>
          <w:iCs/>
          <w:noProof/>
          <w:sz w:val="20"/>
          <w:szCs w:val="20"/>
          <w:lang w:eastAsia="ru-RU"/>
        </w:rPr>
        <w:t xml:space="preserve"> региональным органам гос</w:t>
      </w:r>
      <w:r w:rsidR="002C2F50">
        <w:rPr>
          <w:rFonts w:cs="Arial"/>
          <w:iCs/>
          <w:noProof/>
          <w:sz w:val="20"/>
          <w:szCs w:val="20"/>
          <w:lang w:eastAsia="ru-RU"/>
        </w:rPr>
        <w:t xml:space="preserve">ударственной </w:t>
      </w:r>
      <w:r w:rsidRPr="00F45309">
        <w:rPr>
          <w:rFonts w:cs="Arial"/>
          <w:iCs/>
          <w:noProof/>
          <w:sz w:val="20"/>
          <w:szCs w:val="20"/>
          <w:lang w:eastAsia="ru-RU"/>
        </w:rPr>
        <w:t>власти, органам местного самоуправления и др</w:t>
      </w:r>
      <w:r w:rsidR="002C2F50">
        <w:rPr>
          <w:rFonts w:cs="Arial"/>
          <w:iCs/>
          <w:noProof/>
          <w:sz w:val="20"/>
          <w:szCs w:val="20"/>
          <w:lang w:eastAsia="ru-RU"/>
        </w:rPr>
        <w:t>угим</w:t>
      </w:r>
      <w:r w:rsidRPr="00F45309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BC6E5D">
        <w:rPr>
          <w:rFonts w:cs="Arial"/>
          <w:iCs/>
          <w:noProof/>
          <w:sz w:val="20"/>
          <w:szCs w:val="20"/>
          <w:lang w:eastAsia="ru-RU"/>
        </w:rPr>
        <w:t xml:space="preserve">органам </w:t>
      </w:r>
      <w:r w:rsidRPr="00F45309">
        <w:rPr>
          <w:rFonts w:cs="Arial"/>
          <w:iCs/>
          <w:noProof/>
          <w:sz w:val="20"/>
          <w:szCs w:val="20"/>
          <w:lang w:eastAsia="ru-RU"/>
        </w:rPr>
        <w:t>запретили в числе прочего совершать сделки с лицами</w:t>
      </w:r>
      <w:r w:rsidR="00BC6E5D">
        <w:rPr>
          <w:rFonts w:cs="Arial"/>
          <w:iCs/>
          <w:noProof/>
          <w:sz w:val="20"/>
          <w:szCs w:val="20"/>
          <w:lang w:eastAsia="ru-RU"/>
        </w:rPr>
        <w:t>, находящимися</w:t>
      </w:r>
      <w:r w:rsidRPr="00F45309">
        <w:rPr>
          <w:rFonts w:cs="Arial"/>
          <w:iCs/>
          <w:noProof/>
          <w:sz w:val="20"/>
          <w:szCs w:val="20"/>
          <w:lang w:eastAsia="ru-RU"/>
        </w:rPr>
        <w:t xml:space="preserve"> под санкциями.</w:t>
      </w:r>
    </w:p>
    <w:p w14:paraId="5A774758" w14:textId="346E5746" w:rsidR="00F45309" w:rsidRPr="00F45309" w:rsidRDefault="00F45309" w:rsidP="00F4530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45309">
        <w:rPr>
          <w:rFonts w:cs="Arial"/>
          <w:iCs/>
          <w:noProof/>
          <w:sz w:val="20"/>
          <w:szCs w:val="20"/>
          <w:lang w:eastAsia="ru-RU"/>
        </w:rPr>
        <w:t>Минфин, в частности, разъяснил</w:t>
      </w:r>
      <w:r w:rsidR="00BC6E5D">
        <w:rPr>
          <w:rFonts w:cs="Arial"/>
          <w:iCs/>
          <w:noProof/>
          <w:sz w:val="20"/>
          <w:szCs w:val="20"/>
          <w:lang w:eastAsia="ru-RU"/>
        </w:rPr>
        <w:t xml:space="preserve"> следующее</w:t>
      </w:r>
      <w:r w:rsidRPr="00F45309">
        <w:rPr>
          <w:rFonts w:cs="Arial"/>
          <w:iCs/>
          <w:noProof/>
          <w:sz w:val="20"/>
          <w:szCs w:val="20"/>
          <w:lang w:eastAsia="ru-RU"/>
        </w:rPr>
        <w:t>: на основании п. 1 ч. 1 ст. 31 Закона N 44-ФЗ в извещении надо устанавливать требование</w:t>
      </w:r>
      <w:r w:rsidR="00BC6E5D">
        <w:rPr>
          <w:rFonts w:cs="Arial"/>
          <w:iCs/>
          <w:noProof/>
          <w:sz w:val="20"/>
          <w:szCs w:val="20"/>
          <w:lang w:eastAsia="ru-RU"/>
        </w:rPr>
        <w:t xml:space="preserve"> о том</w:t>
      </w:r>
      <w:r w:rsidRPr="00F45309">
        <w:rPr>
          <w:rFonts w:cs="Arial"/>
          <w:iCs/>
          <w:noProof/>
          <w:sz w:val="20"/>
          <w:szCs w:val="20"/>
          <w:lang w:eastAsia="ru-RU"/>
        </w:rPr>
        <w:t>, что участниками закупки не могут стать такие лица. Их перечень уже определило правительство.</w:t>
      </w:r>
    </w:p>
    <w:p w14:paraId="2CF8E9CA" w14:textId="79532321" w:rsidR="00F45309" w:rsidRPr="00F45309" w:rsidRDefault="00F45309" w:rsidP="00F4530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45309">
        <w:rPr>
          <w:rFonts w:cs="Arial"/>
          <w:iCs/>
          <w:noProof/>
          <w:sz w:val="20"/>
          <w:szCs w:val="20"/>
          <w:lang w:eastAsia="ru-RU"/>
        </w:rPr>
        <w:t>Соответствие этому требованию подтвердят, к примеру, сведения из выписки ЕГРЮЛ или ЕГРИП (</w:t>
      </w:r>
      <w:r w:rsidR="00BC6E5D">
        <w:rPr>
          <w:rFonts w:cs="Arial"/>
          <w:iCs/>
          <w:noProof/>
          <w:sz w:val="20"/>
          <w:szCs w:val="20"/>
          <w:lang w:eastAsia="ru-RU"/>
        </w:rPr>
        <w:t>из ее</w:t>
      </w:r>
      <w:r w:rsidRPr="00F45309">
        <w:rPr>
          <w:rFonts w:cs="Arial"/>
          <w:iCs/>
          <w:noProof/>
          <w:sz w:val="20"/>
          <w:szCs w:val="20"/>
          <w:lang w:eastAsia="ru-RU"/>
        </w:rPr>
        <w:t xml:space="preserve"> нотариальн</w:t>
      </w:r>
      <w:r w:rsidR="00BC6E5D">
        <w:rPr>
          <w:rFonts w:cs="Arial"/>
          <w:iCs/>
          <w:noProof/>
          <w:sz w:val="20"/>
          <w:szCs w:val="20"/>
          <w:lang w:eastAsia="ru-RU"/>
        </w:rPr>
        <w:t>ой</w:t>
      </w:r>
      <w:r w:rsidRPr="00F45309">
        <w:rPr>
          <w:rFonts w:cs="Arial"/>
          <w:iCs/>
          <w:noProof/>
          <w:sz w:val="20"/>
          <w:szCs w:val="20"/>
          <w:lang w:eastAsia="ru-RU"/>
        </w:rPr>
        <w:t xml:space="preserve"> копии). Такую информацию направит оператор ЭП в составе заявки. Тот факт, что участник отвечает данному условию, проверит комиссия по закупкам. Ей следует отклонить заявку</w:t>
      </w:r>
      <w:r w:rsidR="00BC6E5D">
        <w:rPr>
          <w:rFonts w:cs="Arial"/>
          <w:iCs/>
          <w:noProof/>
          <w:sz w:val="20"/>
          <w:szCs w:val="20"/>
          <w:lang w:eastAsia="ru-RU"/>
        </w:rPr>
        <w:t xml:space="preserve"> в случае</w:t>
      </w:r>
      <w:r w:rsidRPr="00F45309">
        <w:rPr>
          <w:rFonts w:cs="Arial"/>
          <w:iCs/>
          <w:noProof/>
          <w:sz w:val="20"/>
          <w:szCs w:val="20"/>
          <w:lang w:eastAsia="ru-RU"/>
        </w:rPr>
        <w:t>, если сведения об участнике есть в перечне.</w:t>
      </w:r>
    </w:p>
    <w:p w14:paraId="282B9608" w14:textId="642DB6A8" w:rsidR="00DB5D2C" w:rsidRPr="004435B2" w:rsidRDefault="00F45309" w:rsidP="00F45309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45309">
        <w:rPr>
          <w:rFonts w:cs="Arial"/>
          <w:iCs/>
          <w:noProof/>
          <w:sz w:val="20"/>
          <w:szCs w:val="20"/>
          <w:lang w:eastAsia="ru-RU"/>
        </w:rPr>
        <w:t>Отметим пример из практики, когда контролеры нашли нарушение в том, что заказчик не установил в закупке указанное требование.</w:t>
      </w:r>
    </w:p>
    <w:p w14:paraId="5958971D" w14:textId="113CD401" w:rsidR="00B85487" w:rsidRDefault="00F45309" w:rsidP="00B85487">
      <w:pPr>
        <w:spacing w:after="0"/>
        <w:rPr>
          <w:i/>
          <w:iCs/>
          <w:sz w:val="20"/>
          <w:szCs w:val="20"/>
          <w:u w:val="single"/>
        </w:rPr>
      </w:pPr>
      <w:r w:rsidRPr="00F45309">
        <w:rPr>
          <w:i/>
          <w:iCs/>
          <w:sz w:val="20"/>
          <w:szCs w:val="20"/>
          <w:u w:val="single"/>
        </w:rPr>
        <w:t>Письмо Минфина России от 09.06.2022 N 24-06-06/54846</w:t>
      </w:r>
      <w:r w:rsidRPr="00F45309">
        <w:rPr>
          <w:i/>
          <w:iCs/>
          <w:sz w:val="20"/>
          <w:szCs w:val="20"/>
        </w:rPr>
        <w:t xml:space="preserve"> </w:t>
      </w:r>
      <w:r w:rsidR="00B85487" w:rsidRPr="00FD003F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B85487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85487" w:rsidRPr="0081446C">
        <w:rPr>
          <w:rFonts w:cstheme="minorHAnsi"/>
          <w:i/>
          <w:iCs/>
          <w:sz w:val="20"/>
          <w:szCs w:val="20"/>
        </w:rPr>
        <w:t>/</w:t>
      </w:r>
      <w:hyperlink r:id="rId8" w:history="1">
        <w:r w:rsidR="00B85487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B85487" w:rsidRPr="00114512">
        <w:rPr>
          <w:i/>
          <w:iCs/>
          <w:sz w:val="20"/>
          <w:szCs w:val="20"/>
        </w:rPr>
        <w:t>)</w:t>
      </w:r>
    </w:p>
    <w:p w14:paraId="2392FAA2" w14:textId="25EDAB3F" w:rsidR="00DB5D2C" w:rsidRPr="00B85487" w:rsidRDefault="00F45309" w:rsidP="00B85487">
      <w:pPr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14:paraId="58A5ED4B" w14:textId="127DD412" w:rsidR="00DB5D2C" w:rsidRDefault="005F3514" w:rsidP="00DB5D2C">
      <w:pPr>
        <w:spacing w:after="0"/>
        <w:jc w:val="both"/>
        <w:rPr>
          <w:b/>
          <w:bCs/>
          <w:sz w:val="20"/>
          <w:szCs w:val="20"/>
        </w:rPr>
      </w:pPr>
      <w:r w:rsidRPr="005F3514">
        <w:rPr>
          <w:b/>
          <w:bCs/>
          <w:sz w:val="20"/>
          <w:szCs w:val="20"/>
        </w:rPr>
        <w:t>Разъяснили, как применять послабления по нормированию цен в гос</w:t>
      </w:r>
      <w:r w:rsidR="004777A1">
        <w:rPr>
          <w:b/>
          <w:bCs/>
          <w:sz w:val="20"/>
          <w:szCs w:val="20"/>
        </w:rPr>
        <w:t xml:space="preserve">ударственных </w:t>
      </w:r>
      <w:r w:rsidRPr="005F3514">
        <w:rPr>
          <w:b/>
          <w:bCs/>
          <w:sz w:val="20"/>
          <w:szCs w:val="20"/>
        </w:rPr>
        <w:t>закупках</w:t>
      </w:r>
    </w:p>
    <w:p w14:paraId="514CAF89" w14:textId="77777777" w:rsidR="005F3514" w:rsidRPr="005F3514" w:rsidRDefault="005F3514" w:rsidP="005F3514">
      <w:pPr>
        <w:spacing w:after="0"/>
        <w:jc w:val="both"/>
        <w:rPr>
          <w:sz w:val="20"/>
          <w:szCs w:val="20"/>
        </w:rPr>
      </w:pPr>
      <w:r w:rsidRPr="005F3514">
        <w:rPr>
          <w:sz w:val="20"/>
          <w:szCs w:val="20"/>
        </w:rPr>
        <w:t>Минфин отметил: если заказчикам разрешили приобретать в 2022 году товары, работы и услуги без учета предельных цен, НМЦК нужно определять в общем порядке.</w:t>
      </w:r>
    </w:p>
    <w:p w14:paraId="05F6FC1B" w14:textId="77777777" w:rsidR="005F3514" w:rsidRPr="005F3514" w:rsidRDefault="005F3514" w:rsidP="005F3514">
      <w:pPr>
        <w:spacing w:after="0"/>
        <w:jc w:val="both"/>
        <w:rPr>
          <w:sz w:val="20"/>
          <w:szCs w:val="20"/>
        </w:rPr>
      </w:pPr>
      <w:r w:rsidRPr="005F3514">
        <w:rPr>
          <w:sz w:val="20"/>
          <w:szCs w:val="20"/>
        </w:rPr>
        <w:t>Ведомство уточнило, что предельные цены по-прежнему обязательны лишь в закупках для федеральных нужд:</w:t>
      </w:r>
    </w:p>
    <w:p w14:paraId="6F324969" w14:textId="77777777" w:rsidR="005F3514" w:rsidRPr="005F3514" w:rsidRDefault="005F3514" w:rsidP="005F3514">
      <w:pPr>
        <w:spacing w:after="0"/>
        <w:jc w:val="both"/>
        <w:rPr>
          <w:sz w:val="20"/>
          <w:szCs w:val="20"/>
        </w:rPr>
      </w:pPr>
      <w:r w:rsidRPr="005F3514">
        <w:rPr>
          <w:sz w:val="20"/>
          <w:szCs w:val="20"/>
        </w:rPr>
        <w:t>- средств и услуг подвижной связи;</w:t>
      </w:r>
    </w:p>
    <w:p w14:paraId="7737246C" w14:textId="77777777" w:rsidR="005F3514" w:rsidRPr="005F3514" w:rsidRDefault="005F3514" w:rsidP="005F3514">
      <w:pPr>
        <w:spacing w:after="0"/>
        <w:jc w:val="both"/>
        <w:rPr>
          <w:sz w:val="20"/>
          <w:szCs w:val="20"/>
        </w:rPr>
      </w:pPr>
      <w:r w:rsidRPr="005F3514">
        <w:rPr>
          <w:sz w:val="20"/>
          <w:szCs w:val="20"/>
        </w:rPr>
        <w:t>- планшетов и ноутбуков;</w:t>
      </w:r>
    </w:p>
    <w:p w14:paraId="197D3700" w14:textId="77777777" w:rsidR="005F3514" w:rsidRPr="005F3514" w:rsidRDefault="005F3514" w:rsidP="005F3514">
      <w:pPr>
        <w:spacing w:after="0"/>
        <w:jc w:val="both"/>
        <w:rPr>
          <w:sz w:val="20"/>
          <w:szCs w:val="20"/>
        </w:rPr>
      </w:pPr>
      <w:r w:rsidRPr="005F3514">
        <w:rPr>
          <w:sz w:val="20"/>
          <w:szCs w:val="20"/>
        </w:rPr>
        <w:t>- услуг интернет-провайдеров;</w:t>
      </w:r>
    </w:p>
    <w:p w14:paraId="73B3C6E6" w14:textId="5EF2F6EF" w:rsidR="005F3514" w:rsidRPr="005F3514" w:rsidRDefault="005F3514" w:rsidP="005F3514">
      <w:pPr>
        <w:spacing w:after="0"/>
        <w:jc w:val="both"/>
        <w:rPr>
          <w:sz w:val="20"/>
          <w:szCs w:val="20"/>
        </w:rPr>
      </w:pPr>
      <w:r w:rsidRPr="005F3514">
        <w:rPr>
          <w:sz w:val="20"/>
          <w:szCs w:val="20"/>
        </w:rPr>
        <w:t xml:space="preserve">- служебных легковых </w:t>
      </w:r>
      <w:r w:rsidR="00010093" w:rsidRPr="005F3514">
        <w:rPr>
          <w:sz w:val="20"/>
          <w:szCs w:val="20"/>
        </w:rPr>
        <w:t>авто</w:t>
      </w:r>
      <w:r w:rsidR="00010093">
        <w:rPr>
          <w:sz w:val="20"/>
          <w:szCs w:val="20"/>
        </w:rPr>
        <w:t>мобилей</w:t>
      </w:r>
      <w:r w:rsidRPr="005F3514">
        <w:rPr>
          <w:sz w:val="20"/>
          <w:szCs w:val="20"/>
        </w:rPr>
        <w:t>.</w:t>
      </w:r>
    </w:p>
    <w:p w14:paraId="2DDAF595" w14:textId="76B561B9" w:rsidR="00DB5D2C" w:rsidRDefault="005F3514" w:rsidP="005F3514">
      <w:pPr>
        <w:spacing w:after="0"/>
        <w:jc w:val="both"/>
        <w:rPr>
          <w:sz w:val="20"/>
          <w:szCs w:val="20"/>
        </w:rPr>
      </w:pPr>
      <w:r w:rsidRPr="005F3514">
        <w:rPr>
          <w:sz w:val="20"/>
          <w:szCs w:val="20"/>
        </w:rPr>
        <w:t>Руководители федеральных гос</w:t>
      </w:r>
      <w:r w:rsidR="004777A1">
        <w:rPr>
          <w:sz w:val="20"/>
          <w:szCs w:val="20"/>
        </w:rPr>
        <w:t xml:space="preserve">ударственных </w:t>
      </w:r>
      <w:r w:rsidRPr="005F3514">
        <w:rPr>
          <w:sz w:val="20"/>
          <w:szCs w:val="20"/>
        </w:rPr>
        <w:t>органов вправе изменить нормативы цен этих товаров и услуг в пределах индекса потреб</w:t>
      </w:r>
      <w:r>
        <w:rPr>
          <w:sz w:val="20"/>
          <w:szCs w:val="20"/>
        </w:rPr>
        <w:t>ительских цен</w:t>
      </w:r>
      <w:r w:rsidRPr="005F3514">
        <w:rPr>
          <w:sz w:val="20"/>
          <w:szCs w:val="20"/>
        </w:rPr>
        <w:t xml:space="preserve"> по данным Росстата. Например, в апреле можно было определить индекс так: нормативную величину умножить на индекс потреб</w:t>
      </w:r>
      <w:r>
        <w:rPr>
          <w:sz w:val="20"/>
          <w:szCs w:val="20"/>
        </w:rPr>
        <w:t xml:space="preserve">ительских </w:t>
      </w:r>
      <w:r w:rsidRPr="005F3514">
        <w:rPr>
          <w:sz w:val="20"/>
          <w:szCs w:val="20"/>
        </w:rPr>
        <w:t xml:space="preserve">цен по итогам </w:t>
      </w:r>
      <w:r w:rsidR="00BC6E5D">
        <w:rPr>
          <w:sz w:val="20"/>
          <w:szCs w:val="20"/>
        </w:rPr>
        <w:t>первого</w:t>
      </w:r>
      <w:r w:rsidRPr="005F3514">
        <w:rPr>
          <w:sz w:val="20"/>
          <w:szCs w:val="20"/>
        </w:rPr>
        <w:t xml:space="preserve"> квартала 2022 года. Данный механизм индексации можно применять и сейчас.</w:t>
      </w:r>
    </w:p>
    <w:p w14:paraId="756B6491" w14:textId="721EAE06" w:rsidR="00752A3B" w:rsidRDefault="005F3514" w:rsidP="00752A3B">
      <w:pPr>
        <w:spacing w:after="0"/>
        <w:rPr>
          <w:i/>
          <w:iCs/>
          <w:sz w:val="20"/>
          <w:szCs w:val="20"/>
          <w:u w:val="single"/>
        </w:rPr>
      </w:pPr>
      <w:r w:rsidRPr="005F3514">
        <w:rPr>
          <w:i/>
          <w:iCs/>
          <w:sz w:val="20"/>
          <w:szCs w:val="20"/>
          <w:u w:val="single"/>
        </w:rPr>
        <w:t>Информационное письмо Минфина России от 20.06.2022 N 24-01-09/58114</w:t>
      </w:r>
      <w:r w:rsidRPr="00B119D0">
        <w:rPr>
          <w:sz w:val="20"/>
          <w:szCs w:val="20"/>
        </w:rPr>
        <w:t xml:space="preserve"> </w:t>
      </w:r>
      <w:r w:rsidR="00752A3B" w:rsidRPr="00FD003F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752A3B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52A3B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752A3B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752A3B" w:rsidRPr="00114512">
        <w:rPr>
          <w:i/>
          <w:iCs/>
          <w:sz w:val="20"/>
          <w:szCs w:val="20"/>
        </w:rPr>
        <w:t>)</w:t>
      </w:r>
    </w:p>
    <w:p w14:paraId="1EE93A81" w14:textId="77777777" w:rsidR="00DB5D2C" w:rsidRDefault="00DB5D2C" w:rsidP="00DB5D2C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6914E84F" w14:textId="2E9B5996" w:rsidR="0097429F" w:rsidRPr="00865286" w:rsidRDefault="0097429F" w:rsidP="0097429F">
      <w:pPr>
        <w:spacing w:line="240" w:lineRule="auto"/>
        <w:jc w:val="both"/>
        <w:rPr>
          <w:rFonts w:cs="Arial"/>
          <w:i/>
          <w:sz w:val="28"/>
          <w:szCs w:val="28"/>
        </w:rPr>
      </w:pPr>
      <w:r w:rsidRPr="00865286">
        <w:rPr>
          <w:rFonts w:cs="Arial"/>
          <w:i/>
          <w:sz w:val="28"/>
          <w:szCs w:val="28"/>
        </w:rPr>
        <w:t>Судебная практика</w:t>
      </w:r>
    </w:p>
    <w:p w14:paraId="62211BC1" w14:textId="60069B38" w:rsidR="0097429F" w:rsidRDefault="00BD6181" w:rsidP="0097429F">
      <w:pPr>
        <w:spacing w:after="0" w:line="240" w:lineRule="auto"/>
        <w:jc w:val="both"/>
        <w:rPr>
          <w:rFonts w:cs="Arial"/>
          <w:b/>
          <w:bCs/>
          <w:iCs/>
          <w:sz w:val="20"/>
          <w:szCs w:val="20"/>
        </w:rPr>
      </w:pPr>
      <w:r w:rsidRPr="00BD6181">
        <w:rPr>
          <w:rFonts w:cs="Arial"/>
          <w:b/>
          <w:bCs/>
          <w:iCs/>
          <w:sz w:val="20"/>
          <w:szCs w:val="20"/>
        </w:rPr>
        <w:t xml:space="preserve">Оператор удержал обеспечение третьей заявки </w:t>
      </w:r>
      <w:r w:rsidR="00F71B51">
        <w:rPr>
          <w:rFonts w:cs="Arial"/>
          <w:b/>
          <w:bCs/>
          <w:iCs/>
          <w:sz w:val="20"/>
          <w:szCs w:val="20"/>
        </w:rPr>
        <w:t>–</w:t>
      </w:r>
      <w:r w:rsidRPr="00BD6181">
        <w:rPr>
          <w:rFonts w:cs="Arial"/>
          <w:b/>
          <w:bCs/>
          <w:iCs/>
          <w:sz w:val="20"/>
          <w:szCs w:val="20"/>
        </w:rPr>
        <w:t xml:space="preserve"> ВС РФ согласился взыскать неосновательное обогащение</w:t>
      </w:r>
    </w:p>
    <w:p w14:paraId="0136B775" w14:textId="2053C27E" w:rsidR="00BD6181" w:rsidRPr="00BD6181" w:rsidRDefault="00BD6181" w:rsidP="00BD6181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BD6181">
        <w:rPr>
          <w:rFonts w:cs="Arial"/>
          <w:iCs/>
          <w:sz w:val="20"/>
          <w:szCs w:val="20"/>
        </w:rPr>
        <w:t xml:space="preserve">Участник подал </w:t>
      </w:r>
      <w:r w:rsidR="00BC6E5D" w:rsidRPr="00BD6181">
        <w:rPr>
          <w:rFonts w:cs="Arial"/>
          <w:iCs/>
          <w:sz w:val="20"/>
          <w:szCs w:val="20"/>
        </w:rPr>
        <w:t xml:space="preserve">за день </w:t>
      </w:r>
      <w:r w:rsidR="00BC6E5D">
        <w:rPr>
          <w:rFonts w:cs="Arial"/>
          <w:iCs/>
          <w:sz w:val="20"/>
          <w:szCs w:val="20"/>
        </w:rPr>
        <w:t>две</w:t>
      </w:r>
      <w:r w:rsidRPr="00BD6181">
        <w:rPr>
          <w:rFonts w:cs="Arial"/>
          <w:iCs/>
          <w:sz w:val="20"/>
          <w:szCs w:val="20"/>
        </w:rPr>
        <w:t xml:space="preserve"> заявки и внес обеспечение на спец</w:t>
      </w:r>
      <w:r w:rsidR="00697AE1">
        <w:rPr>
          <w:rFonts w:cs="Arial"/>
          <w:iCs/>
          <w:sz w:val="20"/>
          <w:szCs w:val="20"/>
        </w:rPr>
        <w:t xml:space="preserve">иальный </w:t>
      </w:r>
      <w:r w:rsidRPr="00BD6181">
        <w:rPr>
          <w:rFonts w:cs="Arial"/>
          <w:iCs/>
          <w:sz w:val="20"/>
          <w:szCs w:val="20"/>
        </w:rPr>
        <w:t xml:space="preserve">счет. Обе </w:t>
      </w:r>
      <w:r w:rsidR="00BC6E5D">
        <w:rPr>
          <w:rFonts w:cs="Arial"/>
          <w:iCs/>
          <w:sz w:val="20"/>
          <w:szCs w:val="20"/>
        </w:rPr>
        <w:t xml:space="preserve">заявки </w:t>
      </w:r>
      <w:r w:rsidRPr="00BD6181">
        <w:rPr>
          <w:rFonts w:cs="Arial"/>
          <w:iCs/>
          <w:sz w:val="20"/>
          <w:szCs w:val="20"/>
        </w:rPr>
        <w:t xml:space="preserve">отклонили. Поскольку ранее в этом квартале заявку участника уже отклоняли, оператор ЭП перечислил </w:t>
      </w:r>
      <w:r w:rsidR="00BC6E5D" w:rsidRPr="00BD6181">
        <w:rPr>
          <w:rFonts w:cs="Arial"/>
          <w:iCs/>
          <w:sz w:val="20"/>
          <w:szCs w:val="20"/>
        </w:rPr>
        <w:t>заказчику</w:t>
      </w:r>
      <w:r w:rsidR="00BC6E5D" w:rsidRPr="00BD6181">
        <w:rPr>
          <w:rFonts w:cs="Arial"/>
          <w:iCs/>
          <w:sz w:val="20"/>
          <w:szCs w:val="20"/>
        </w:rPr>
        <w:t xml:space="preserve"> </w:t>
      </w:r>
      <w:r w:rsidRPr="00BD6181">
        <w:rPr>
          <w:rFonts w:cs="Arial"/>
          <w:iCs/>
          <w:sz w:val="20"/>
          <w:szCs w:val="20"/>
        </w:rPr>
        <w:t>обеспечение третьей по счету заявки.</w:t>
      </w:r>
    </w:p>
    <w:p w14:paraId="2B28BCFA" w14:textId="77777777" w:rsidR="00BD6181" w:rsidRPr="00BD6181" w:rsidRDefault="00BD6181" w:rsidP="00BD6181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BD6181">
        <w:rPr>
          <w:rFonts w:cs="Arial"/>
          <w:iCs/>
          <w:sz w:val="20"/>
          <w:szCs w:val="20"/>
        </w:rPr>
        <w:t>Три инстанции взыскали неосновательное обогащение:</w:t>
      </w:r>
    </w:p>
    <w:p w14:paraId="54E68282" w14:textId="2093982E" w:rsidR="00BD6181" w:rsidRPr="00BD6181" w:rsidRDefault="00BD6181" w:rsidP="00BD6181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BD6181">
        <w:rPr>
          <w:rFonts w:cs="Arial"/>
          <w:iCs/>
          <w:sz w:val="20"/>
          <w:szCs w:val="20"/>
        </w:rPr>
        <w:t xml:space="preserve">- обязательное условие для </w:t>
      </w:r>
      <w:r w:rsidR="00BC6E5D">
        <w:rPr>
          <w:rFonts w:cs="Arial"/>
          <w:iCs/>
          <w:sz w:val="20"/>
          <w:szCs w:val="20"/>
        </w:rPr>
        <w:t xml:space="preserve">применения </w:t>
      </w:r>
      <w:r w:rsidR="00BC6E5D" w:rsidRPr="00BD6181">
        <w:rPr>
          <w:rFonts w:cs="Arial"/>
          <w:iCs/>
          <w:sz w:val="20"/>
          <w:szCs w:val="20"/>
        </w:rPr>
        <w:t>такой</w:t>
      </w:r>
      <w:r w:rsidR="00BC6E5D" w:rsidRPr="00BD6181">
        <w:rPr>
          <w:rFonts w:cs="Arial"/>
          <w:iCs/>
          <w:sz w:val="20"/>
          <w:szCs w:val="20"/>
        </w:rPr>
        <w:t xml:space="preserve"> </w:t>
      </w:r>
      <w:r w:rsidRPr="00BD6181">
        <w:rPr>
          <w:rFonts w:cs="Arial"/>
          <w:iCs/>
          <w:sz w:val="20"/>
          <w:szCs w:val="20"/>
        </w:rPr>
        <w:t xml:space="preserve">финансовой санкции </w:t>
      </w:r>
      <w:r w:rsidR="00F71B51">
        <w:rPr>
          <w:rFonts w:cs="Arial"/>
          <w:iCs/>
          <w:sz w:val="20"/>
          <w:szCs w:val="20"/>
        </w:rPr>
        <w:t>–</w:t>
      </w:r>
      <w:r w:rsidRPr="00BD6181">
        <w:rPr>
          <w:rFonts w:cs="Arial"/>
          <w:iCs/>
          <w:sz w:val="20"/>
          <w:szCs w:val="20"/>
        </w:rPr>
        <w:t xml:space="preserve"> систематичность нарушения. Участник должен </w:t>
      </w:r>
      <w:r w:rsidR="00BC6E5D">
        <w:rPr>
          <w:rFonts w:cs="Arial"/>
          <w:iCs/>
          <w:sz w:val="20"/>
          <w:szCs w:val="20"/>
        </w:rPr>
        <w:t xml:space="preserve">был </w:t>
      </w:r>
      <w:r w:rsidRPr="00BD6181">
        <w:rPr>
          <w:rFonts w:cs="Arial"/>
          <w:iCs/>
          <w:sz w:val="20"/>
          <w:szCs w:val="20"/>
        </w:rPr>
        <w:t xml:space="preserve">знать, что </w:t>
      </w:r>
      <w:r w:rsidR="00BC6E5D">
        <w:rPr>
          <w:rFonts w:cs="Arial"/>
          <w:iCs/>
          <w:sz w:val="20"/>
          <w:szCs w:val="20"/>
        </w:rPr>
        <w:t>две</w:t>
      </w:r>
      <w:r w:rsidRPr="00BD6181">
        <w:rPr>
          <w:rFonts w:cs="Arial"/>
          <w:iCs/>
          <w:sz w:val="20"/>
          <w:szCs w:val="20"/>
        </w:rPr>
        <w:t xml:space="preserve"> его заявки в квартале уже отклонили, но </w:t>
      </w:r>
      <w:r w:rsidR="00BC6E5D">
        <w:rPr>
          <w:rFonts w:cs="Arial"/>
          <w:iCs/>
          <w:sz w:val="20"/>
          <w:szCs w:val="20"/>
        </w:rPr>
        <w:t>про</w:t>
      </w:r>
      <w:r w:rsidRPr="00BD6181">
        <w:rPr>
          <w:rFonts w:cs="Arial"/>
          <w:iCs/>
          <w:sz w:val="20"/>
          <w:szCs w:val="20"/>
        </w:rPr>
        <w:t>игнорировать последствия</w:t>
      </w:r>
      <w:r w:rsidR="00BC6E5D">
        <w:rPr>
          <w:rFonts w:cs="Arial"/>
          <w:iCs/>
          <w:sz w:val="20"/>
          <w:szCs w:val="20"/>
        </w:rPr>
        <w:t>, однако это</w:t>
      </w:r>
      <w:r w:rsidRPr="00BD6181">
        <w:rPr>
          <w:rFonts w:cs="Arial"/>
          <w:iCs/>
          <w:sz w:val="20"/>
          <w:szCs w:val="20"/>
        </w:rPr>
        <w:t xml:space="preserve"> не подтвер</w:t>
      </w:r>
      <w:r w:rsidR="00BC6E5D">
        <w:rPr>
          <w:rFonts w:cs="Arial"/>
          <w:iCs/>
          <w:sz w:val="20"/>
          <w:szCs w:val="20"/>
        </w:rPr>
        <w:t>ждено</w:t>
      </w:r>
      <w:r w:rsidRPr="00BD6181">
        <w:rPr>
          <w:rFonts w:cs="Arial"/>
          <w:iCs/>
          <w:sz w:val="20"/>
          <w:szCs w:val="20"/>
        </w:rPr>
        <w:t>;</w:t>
      </w:r>
    </w:p>
    <w:p w14:paraId="2A29A9B4" w14:textId="567D55F2" w:rsidR="00BD6181" w:rsidRPr="00BD6181" w:rsidRDefault="00BD6181" w:rsidP="00BD6181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BD6181">
        <w:rPr>
          <w:rFonts w:cs="Arial"/>
          <w:iCs/>
          <w:sz w:val="20"/>
          <w:szCs w:val="20"/>
        </w:rPr>
        <w:t xml:space="preserve">- участник </w:t>
      </w:r>
      <w:r w:rsidR="00BC6E5D" w:rsidRPr="00BD6181">
        <w:rPr>
          <w:rFonts w:cs="Arial"/>
          <w:iCs/>
          <w:sz w:val="20"/>
          <w:szCs w:val="20"/>
        </w:rPr>
        <w:t>почти одновременно</w:t>
      </w:r>
      <w:r w:rsidR="00BC6E5D" w:rsidRPr="00BD6181">
        <w:rPr>
          <w:rFonts w:cs="Arial"/>
          <w:iCs/>
          <w:sz w:val="20"/>
          <w:szCs w:val="20"/>
        </w:rPr>
        <w:t xml:space="preserve"> </w:t>
      </w:r>
      <w:r w:rsidRPr="00BD6181">
        <w:rPr>
          <w:rFonts w:cs="Arial"/>
          <w:iCs/>
          <w:sz w:val="20"/>
          <w:szCs w:val="20"/>
        </w:rPr>
        <w:t xml:space="preserve">подал </w:t>
      </w:r>
      <w:r w:rsidR="00BC6E5D">
        <w:rPr>
          <w:rFonts w:cs="Arial"/>
          <w:iCs/>
          <w:sz w:val="20"/>
          <w:szCs w:val="20"/>
        </w:rPr>
        <w:t>две</w:t>
      </w:r>
      <w:r w:rsidRPr="00BD6181">
        <w:rPr>
          <w:rFonts w:cs="Arial"/>
          <w:iCs/>
          <w:sz w:val="20"/>
          <w:szCs w:val="20"/>
        </w:rPr>
        <w:t xml:space="preserve"> заявки с аналогичными недостатками. Это одно нарушение. Поскольку систематичность не доказа</w:t>
      </w:r>
      <w:r w:rsidR="00BC6E5D">
        <w:rPr>
          <w:rFonts w:cs="Arial"/>
          <w:iCs/>
          <w:sz w:val="20"/>
          <w:szCs w:val="20"/>
        </w:rPr>
        <w:t>на</w:t>
      </w:r>
      <w:r w:rsidRPr="00BD6181">
        <w:rPr>
          <w:rFonts w:cs="Arial"/>
          <w:iCs/>
          <w:sz w:val="20"/>
          <w:szCs w:val="20"/>
        </w:rPr>
        <w:t>, обеспечение удержа</w:t>
      </w:r>
      <w:r w:rsidR="00BC6E5D">
        <w:rPr>
          <w:rFonts w:cs="Arial"/>
          <w:iCs/>
          <w:sz w:val="20"/>
          <w:szCs w:val="20"/>
        </w:rPr>
        <w:t>но</w:t>
      </w:r>
      <w:r w:rsidRPr="00BD6181">
        <w:rPr>
          <w:rFonts w:cs="Arial"/>
          <w:iCs/>
          <w:sz w:val="20"/>
          <w:szCs w:val="20"/>
        </w:rPr>
        <w:t xml:space="preserve"> незаконно.</w:t>
      </w:r>
    </w:p>
    <w:p w14:paraId="1B6032EA" w14:textId="57DFD4D9" w:rsidR="00BD6181" w:rsidRPr="00BD6181" w:rsidRDefault="00BD6181" w:rsidP="00BD6181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BD6181">
        <w:rPr>
          <w:rFonts w:cs="Arial"/>
          <w:iCs/>
          <w:sz w:val="20"/>
          <w:szCs w:val="20"/>
        </w:rPr>
        <w:t>ВС РФ пересматривать дело</w:t>
      </w:r>
      <w:r w:rsidR="00BC6E5D" w:rsidRPr="00BC6E5D">
        <w:rPr>
          <w:rFonts w:cs="Arial"/>
          <w:iCs/>
          <w:sz w:val="20"/>
          <w:szCs w:val="20"/>
        </w:rPr>
        <w:t xml:space="preserve"> </w:t>
      </w:r>
      <w:r w:rsidR="00BC6E5D" w:rsidRPr="00BD6181">
        <w:rPr>
          <w:rFonts w:cs="Arial"/>
          <w:iCs/>
          <w:sz w:val="20"/>
          <w:szCs w:val="20"/>
        </w:rPr>
        <w:t>не стал</w:t>
      </w:r>
      <w:r w:rsidRPr="00BD6181">
        <w:rPr>
          <w:rFonts w:cs="Arial"/>
          <w:iCs/>
          <w:sz w:val="20"/>
          <w:szCs w:val="20"/>
        </w:rPr>
        <w:t>.</w:t>
      </w:r>
    </w:p>
    <w:p w14:paraId="5BE52869" w14:textId="429E38F0" w:rsidR="0097429F" w:rsidRDefault="00BD6181" w:rsidP="00BD6181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BD6181">
        <w:rPr>
          <w:rFonts w:cs="Arial"/>
          <w:iCs/>
          <w:sz w:val="20"/>
          <w:szCs w:val="20"/>
        </w:rPr>
        <w:t>К сходным выводам приходил, в частности, АС Северо-Западного округа. Однако в практике есть пример, когда довод об отсутствии систематичности нарушения не помог участнику, так как он знал об ошибках. При этом оператор не вправе устанавливать вину</w:t>
      </w:r>
      <w:r w:rsidR="00010093">
        <w:rPr>
          <w:rFonts w:cs="Arial"/>
          <w:iCs/>
          <w:sz w:val="20"/>
          <w:szCs w:val="20"/>
        </w:rPr>
        <w:t xml:space="preserve"> </w:t>
      </w:r>
      <w:r w:rsidR="00010093">
        <w:rPr>
          <w:rFonts w:cs="Arial"/>
          <w:iCs/>
          <w:sz w:val="20"/>
          <w:szCs w:val="20"/>
        </w:rPr>
        <w:t>–</w:t>
      </w:r>
      <w:r w:rsidRPr="00BD6181">
        <w:rPr>
          <w:rFonts w:cs="Arial"/>
          <w:iCs/>
          <w:sz w:val="20"/>
          <w:szCs w:val="20"/>
        </w:rPr>
        <w:t xml:space="preserve"> он только констатирует факт трехкратного нарушения.</w:t>
      </w:r>
    </w:p>
    <w:p w14:paraId="014C3152" w14:textId="6366BA00" w:rsidR="0097429F" w:rsidRPr="00865286" w:rsidRDefault="00BD6181" w:rsidP="0097429F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BD6181">
        <w:rPr>
          <w:rFonts w:cs="Arial"/>
          <w:i/>
          <w:sz w:val="20"/>
          <w:szCs w:val="20"/>
          <w:u w:val="single"/>
        </w:rPr>
        <w:t>Определение ВС РФ от 14.06.2022 N 303-ЭС22-8443</w:t>
      </w:r>
      <w:r w:rsidRPr="00BD6181">
        <w:rPr>
          <w:rFonts w:cs="Arial"/>
          <w:i/>
          <w:sz w:val="20"/>
          <w:szCs w:val="20"/>
        </w:rPr>
        <w:t xml:space="preserve"> </w:t>
      </w:r>
      <w:r w:rsidR="0097429F" w:rsidRPr="00FD003F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97429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7429F" w:rsidRPr="0081446C">
        <w:rPr>
          <w:rFonts w:cstheme="minorHAnsi"/>
          <w:i/>
          <w:iCs/>
          <w:sz w:val="20"/>
          <w:szCs w:val="20"/>
        </w:rPr>
        <w:t>/</w:t>
      </w:r>
      <w:hyperlink r:id="rId14" w:history="1">
        <w:r w:rsidR="0097429F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="0097429F" w:rsidRPr="00114512">
        <w:rPr>
          <w:i/>
          <w:iCs/>
          <w:sz w:val="20"/>
          <w:szCs w:val="20"/>
        </w:rPr>
        <w:t>)</w:t>
      </w:r>
    </w:p>
    <w:p w14:paraId="630CBCDA" w14:textId="1C9EC0CA" w:rsidR="0097429F" w:rsidRDefault="0097429F" w:rsidP="0097429F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Решения высших судов</w:t>
      </w:r>
    </w:p>
    <w:p w14:paraId="3AA330B1" w14:textId="486B8BE9" w:rsidR="00F82E5F" w:rsidRPr="00F82E5F" w:rsidRDefault="00F82E5F" w:rsidP="00F82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82E5F">
        <w:rPr>
          <w:rFonts w:ascii="Calibri" w:hAnsi="Calibri" w:cs="Calibri"/>
          <w:b/>
          <w:bCs/>
          <w:sz w:val="20"/>
          <w:szCs w:val="20"/>
        </w:rPr>
        <w:t>ВС РФ подтвердил, какие убытки можно взыскать с гос</w:t>
      </w:r>
      <w:r w:rsidR="00E31725">
        <w:rPr>
          <w:rFonts w:ascii="Calibri" w:hAnsi="Calibri" w:cs="Calibri"/>
          <w:b/>
          <w:bCs/>
          <w:sz w:val="20"/>
          <w:szCs w:val="20"/>
        </w:rPr>
        <w:t xml:space="preserve">ударственного </w:t>
      </w:r>
      <w:r w:rsidRPr="00F82E5F">
        <w:rPr>
          <w:rFonts w:ascii="Calibri" w:hAnsi="Calibri" w:cs="Calibri"/>
          <w:b/>
          <w:bCs/>
          <w:sz w:val="20"/>
          <w:szCs w:val="20"/>
        </w:rPr>
        <w:t>заказчика, если закупку отменили по его вине</w:t>
      </w:r>
    </w:p>
    <w:p w14:paraId="2E4DC464" w14:textId="77777777" w:rsidR="00F82E5F" w:rsidRPr="00F82E5F" w:rsidRDefault="00F82E5F" w:rsidP="00F82E5F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82E5F">
        <w:rPr>
          <w:rFonts w:cs="Arial"/>
          <w:iCs/>
          <w:sz w:val="20"/>
          <w:szCs w:val="20"/>
        </w:rPr>
        <w:t>Победитель аукциона предоставил независимую гарантию и вовремя подписал контракт. Заказчик этого не сделал, о причинах не сообщил.</w:t>
      </w:r>
    </w:p>
    <w:p w14:paraId="7873F316" w14:textId="2C27DE2C" w:rsidR="00F82E5F" w:rsidRPr="00F82E5F" w:rsidRDefault="00F82E5F" w:rsidP="00F82E5F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82E5F">
        <w:rPr>
          <w:rFonts w:cs="Arial"/>
          <w:iCs/>
          <w:sz w:val="20"/>
          <w:szCs w:val="20"/>
        </w:rPr>
        <w:t>Позднее выяснили, что контролеры предписали отменить результаты закупки из-за нарушений заказчика. Победитель потребовал возместить расходы на оформление гарантии. Заказчик отказал: гос</w:t>
      </w:r>
      <w:r w:rsidR="00E31725">
        <w:rPr>
          <w:rFonts w:cs="Arial"/>
          <w:iCs/>
          <w:sz w:val="20"/>
          <w:szCs w:val="20"/>
        </w:rPr>
        <w:t xml:space="preserve">ударственный </w:t>
      </w:r>
      <w:r w:rsidRPr="00F82E5F">
        <w:rPr>
          <w:rFonts w:cs="Arial"/>
          <w:iCs/>
          <w:sz w:val="20"/>
          <w:szCs w:val="20"/>
        </w:rPr>
        <w:t>контракт не заключили, гарантия не действовала, комиссию следует требовать с банка.</w:t>
      </w:r>
    </w:p>
    <w:p w14:paraId="13418D21" w14:textId="1E36FC2D" w:rsidR="00F82E5F" w:rsidRPr="00F82E5F" w:rsidRDefault="00F82E5F" w:rsidP="00F82E5F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82E5F">
        <w:rPr>
          <w:rFonts w:cs="Arial"/>
          <w:iCs/>
          <w:sz w:val="20"/>
          <w:szCs w:val="20"/>
        </w:rPr>
        <w:t xml:space="preserve">Три инстанции взыскали с заказчика расходы на оформление гарантии и частично </w:t>
      </w:r>
      <w:r w:rsidR="00010093">
        <w:rPr>
          <w:rFonts w:cs="Arial"/>
          <w:iCs/>
          <w:sz w:val="20"/>
          <w:szCs w:val="20"/>
        </w:rPr>
        <w:t>–</w:t>
      </w:r>
      <w:r w:rsidR="00010093">
        <w:rPr>
          <w:rFonts w:cs="Arial"/>
          <w:iCs/>
          <w:sz w:val="20"/>
          <w:szCs w:val="20"/>
        </w:rPr>
        <w:t xml:space="preserve"> расходы на </w:t>
      </w:r>
      <w:r w:rsidRPr="00F82E5F">
        <w:rPr>
          <w:rFonts w:cs="Arial"/>
          <w:iCs/>
          <w:sz w:val="20"/>
          <w:szCs w:val="20"/>
        </w:rPr>
        <w:t>оплату услуг представителя:</w:t>
      </w:r>
    </w:p>
    <w:p w14:paraId="54CFE176" w14:textId="4F7171EB" w:rsidR="00F82E5F" w:rsidRPr="00F82E5F" w:rsidRDefault="00F82E5F" w:rsidP="00F82E5F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82E5F">
        <w:rPr>
          <w:rFonts w:cs="Arial"/>
          <w:iCs/>
          <w:sz w:val="20"/>
          <w:szCs w:val="20"/>
        </w:rPr>
        <w:t>- победитель исполнил обязательства, однако закупку отменили по вине заказчика. Из-за этого победител</w:t>
      </w:r>
      <w:r w:rsidR="00010093">
        <w:rPr>
          <w:rFonts w:cs="Arial"/>
          <w:iCs/>
          <w:sz w:val="20"/>
          <w:szCs w:val="20"/>
        </w:rPr>
        <w:t>ь понес</w:t>
      </w:r>
      <w:r w:rsidRPr="00F82E5F">
        <w:rPr>
          <w:rFonts w:cs="Arial"/>
          <w:iCs/>
          <w:sz w:val="20"/>
          <w:szCs w:val="20"/>
        </w:rPr>
        <w:t xml:space="preserve"> убытки;</w:t>
      </w:r>
    </w:p>
    <w:p w14:paraId="460947BB" w14:textId="4891AC6E" w:rsidR="00F82E5F" w:rsidRPr="00F82E5F" w:rsidRDefault="00F82E5F" w:rsidP="00F82E5F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82E5F">
        <w:rPr>
          <w:rFonts w:cs="Arial"/>
          <w:iCs/>
          <w:sz w:val="20"/>
          <w:szCs w:val="20"/>
        </w:rPr>
        <w:lastRenderedPageBreak/>
        <w:t xml:space="preserve">- заказчик вел себя недобросовестно. Ему выдали предписание, но он не сообщил об этом победителю, при этом текст гарантии </w:t>
      </w:r>
      <w:r w:rsidR="00010093" w:rsidRPr="00F82E5F">
        <w:rPr>
          <w:rFonts w:cs="Arial"/>
          <w:iCs/>
          <w:sz w:val="20"/>
          <w:szCs w:val="20"/>
        </w:rPr>
        <w:t>согласовал</w:t>
      </w:r>
      <w:r w:rsidR="00010093" w:rsidRPr="00F82E5F">
        <w:rPr>
          <w:rFonts w:cs="Arial"/>
          <w:iCs/>
          <w:sz w:val="20"/>
          <w:szCs w:val="20"/>
        </w:rPr>
        <w:t xml:space="preserve"> </w:t>
      </w:r>
      <w:r w:rsidRPr="00F82E5F">
        <w:rPr>
          <w:rFonts w:cs="Arial"/>
          <w:iCs/>
          <w:sz w:val="20"/>
          <w:szCs w:val="20"/>
        </w:rPr>
        <w:t>на следующий день;</w:t>
      </w:r>
    </w:p>
    <w:p w14:paraId="6D119EEE" w14:textId="77777777" w:rsidR="00F82E5F" w:rsidRPr="00F82E5F" w:rsidRDefault="00F82E5F" w:rsidP="00F82E5F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82E5F">
        <w:rPr>
          <w:rFonts w:cs="Arial"/>
          <w:iCs/>
          <w:sz w:val="20"/>
          <w:szCs w:val="20"/>
        </w:rPr>
        <w:t>- пока уведомление об отмене торгов не опубликовали на электронной площадке, победитель не знал, что результаты закупки обжаловали, а заказчику предписали их отменить.</w:t>
      </w:r>
    </w:p>
    <w:p w14:paraId="580B1409" w14:textId="287EF5A5" w:rsidR="00F82E5F" w:rsidRPr="00F82E5F" w:rsidRDefault="00F82E5F" w:rsidP="00F82E5F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82E5F">
        <w:rPr>
          <w:rFonts w:cs="Arial"/>
          <w:iCs/>
          <w:sz w:val="20"/>
          <w:szCs w:val="20"/>
        </w:rPr>
        <w:t>ВС РФ пересматривать дело</w:t>
      </w:r>
      <w:r w:rsidR="00010093" w:rsidRPr="00010093">
        <w:rPr>
          <w:rFonts w:cs="Arial"/>
          <w:iCs/>
          <w:sz w:val="20"/>
          <w:szCs w:val="20"/>
        </w:rPr>
        <w:t xml:space="preserve"> </w:t>
      </w:r>
      <w:r w:rsidR="00010093" w:rsidRPr="00F82E5F">
        <w:rPr>
          <w:rFonts w:cs="Arial"/>
          <w:iCs/>
          <w:sz w:val="20"/>
          <w:szCs w:val="20"/>
        </w:rPr>
        <w:t>не стал</w:t>
      </w:r>
      <w:r w:rsidRPr="00F82E5F">
        <w:rPr>
          <w:rFonts w:cs="Arial"/>
          <w:iCs/>
          <w:sz w:val="20"/>
          <w:szCs w:val="20"/>
        </w:rPr>
        <w:t>.</w:t>
      </w:r>
    </w:p>
    <w:p w14:paraId="1156D3C3" w14:textId="29A29023" w:rsidR="00F82E5F" w:rsidRDefault="00F82E5F" w:rsidP="00F82E5F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F82E5F">
        <w:rPr>
          <w:rFonts w:cs="Arial"/>
          <w:iCs/>
          <w:sz w:val="20"/>
          <w:szCs w:val="20"/>
        </w:rPr>
        <w:t xml:space="preserve">Напомним, </w:t>
      </w:r>
      <w:r w:rsidR="00010093">
        <w:rPr>
          <w:rFonts w:cs="Arial"/>
          <w:iCs/>
          <w:sz w:val="20"/>
          <w:szCs w:val="20"/>
        </w:rPr>
        <w:t xml:space="preserve">что </w:t>
      </w:r>
      <w:bookmarkStart w:id="1" w:name="_GoBack"/>
      <w:bookmarkEnd w:id="1"/>
      <w:r w:rsidRPr="00F82E5F">
        <w:rPr>
          <w:rFonts w:cs="Arial"/>
          <w:iCs/>
          <w:sz w:val="20"/>
          <w:szCs w:val="20"/>
        </w:rPr>
        <w:t>ранее Верховный суд в сходных обстоятельствах поддержал нижестоящие инстанции и взыскал с заказчика комиссию за оформление гарантии, поскольку закупку отменили по его вине. Компенсировать услуги представителя тогда не требовали. К подобным выводам недавно приходил и АС Северо-Западного округа.</w:t>
      </w:r>
    </w:p>
    <w:p w14:paraId="1F27A948" w14:textId="251ADB7E" w:rsidR="00F82E5F" w:rsidRDefault="00F82E5F" w:rsidP="00F82E5F">
      <w:pPr>
        <w:spacing w:after="0" w:line="240" w:lineRule="auto"/>
        <w:jc w:val="both"/>
        <w:rPr>
          <w:i/>
          <w:iCs/>
          <w:sz w:val="20"/>
          <w:szCs w:val="20"/>
        </w:rPr>
      </w:pPr>
      <w:r w:rsidRPr="00F82E5F">
        <w:rPr>
          <w:rFonts w:cs="Arial"/>
          <w:i/>
          <w:sz w:val="20"/>
          <w:szCs w:val="20"/>
          <w:u w:val="single"/>
        </w:rPr>
        <w:t>Определение ВС РФ от 15.06.2022 N 307-ЭС22-8721</w:t>
      </w:r>
      <w:r w:rsidRPr="00B119D0">
        <w:rPr>
          <w:rFonts w:cs="Arial"/>
          <w:i/>
          <w:sz w:val="20"/>
          <w:szCs w:val="20"/>
        </w:rPr>
        <w:t xml:space="preserve"> </w:t>
      </w:r>
      <w:r w:rsidRPr="00FD003F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7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26B071EA" w14:textId="77777777" w:rsidR="00F82E5F" w:rsidRDefault="00F82E5F" w:rsidP="00F82E5F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Решения высших судов</w:t>
      </w:r>
    </w:p>
    <w:sectPr w:rsidR="00F82E5F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3ED96" w14:textId="77777777" w:rsidR="00DA5E33" w:rsidRDefault="00DA5E33" w:rsidP="00165173">
      <w:pPr>
        <w:spacing w:after="0" w:line="240" w:lineRule="auto"/>
      </w:pPr>
      <w:r>
        <w:separator/>
      </w:r>
    </w:p>
  </w:endnote>
  <w:endnote w:type="continuationSeparator" w:id="0">
    <w:p w14:paraId="40DD0011" w14:textId="77777777" w:rsidR="00DA5E33" w:rsidRDefault="00DA5E33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C9A7D" w14:textId="77777777" w:rsidR="00DA5E33" w:rsidRDefault="00DA5E33" w:rsidP="00165173">
      <w:pPr>
        <w:spacing w:after="0" w:line="240" w:lineRule="auto"/>
      </w:pPr>
      <w:r>
        <w:separator/>
      </w:r>
    </w:p>
  </w:footnote>
  <w:footnote w:type="continuationSeparator" w:id="0">
    <w:p w14:paraId="7FAEA9C6" w14:textId="77777777" w:rsidR="00DA5E33" w:rsidRDefault="00DA5E33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2F14"/>
    <w:rsid w:val="000044EF"/>
    <w:rsid w:val="00007205"/>
    <w:rsid w:val="00007A94"/>
    <w:rsid w:val="00010093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5694"/>
    <w:rsid w:val="000C6D4A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F05A8"/>
    <w:rsid w:val="001F4E2A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3B84"/>
    <w:rsid w:val="002F51FE"/>
    <w:rsid w:val="002F6071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3AD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801B8"/>
    <w:rsid w:val="00383A47"/>
    <w:rsid w:val="00387311"/>
    <w:rsid w:val="00387938"/>
    <w:rsid w:val="00390163"/>
    <w:rsid w:val="0039165A"/>
    <w:rsid w:val="00395199"/>
    <w:rsid w:val="00397557"/>
    <w:rsid w:val="003A37D1"/>
    <w:rsid w:val="003A6553"/>
    <w:rsid w:val="003B234F"/>
    <w:rsid w:val="003B2AB7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867CB"/>
    <w:rsid w:val="00491576"/>
    <w:rsid w:val="00493FD4"/>
    <w:rsid w:val="0049407B"/>
    <w:rsid w:val="0049670B"/>
    <w:rsid w:val="004A0BAC"/>
    <w:rsid w:val="004A1D37"/>
    <w:rsid w:val="004A41F7"/>
    <w:rsid w:val="004A50B3"/>
    <w:rsid w:val="004B065B"/>
    <w:rsid w:val="004B0EED"/>
    <w:rsid w:val="004B14AB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3514"/>
    <w:rsid w:val="005F6D0A"/>
    <w:rsid w:val="005F6E40"/>
    <w:rsid w:val="00602F19"/>
    <w:rsid w:val="0060453C"/>
    <w:rsid w:val="00607C23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75E5"/>
    <w:rsid w:val="00637D51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6A4"/>
    <w:rsid w:val="007208B2"/>
    <w:rsid w:val="00722B38"/>
    <w:rsid w:val="00725488"/>
    <w:rsid w:val="007263A3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52A3B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D9B"/>
    <w:rsid w:val="00803EDA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4050"/>
    <w:rsid w:val="0085435C"/>
    <w:rsid w:val="00854B2D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E0D76"/>
    <w:rsid w:val="008E104E"/>
    <w:rsid w:val="008E52F5"/>
    <w:rsid w:val="008E60E6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09A4"/>
    <w:rsid w:val="009711F9"/>
    <w:rsid w:val="009730E3"/>
    <w:rsid w:val="0097429F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40E4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272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1CD0"/>
    <w:rsid w:val="00AB29C4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3DB0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19D0"/>
    <w:rsid w:val="00B12667"/>
    <w:rsid w:val="00B13212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241D"/>
    <w:rsid w:val="00B8430C"/>
    <w:rsid w:val="00B85487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C6E5D"/>
    <w:rsid w:val="00BD491C"/>
    <w:rsid w:val="00BD4F89"/>
    <w:rsid w:val="00BD54E2"/>
    <w:rsid w:val="00BD6181"/>
    <w:rsid w:val="00BD658C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396"/>
    <w:rsid w:val="00C75ECF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5EDD"/>
    <w:rsid w:val="00D77835"/>
    <w:rsid w:val="00D80060"/>
    <w:rsid w:val="00D821A3"/>
    <w:rsid w:val="00D82C8B"/>
    <w:rsid w:val="00D85CD2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7D9"/>
    <w:rsid w:val="00F44608"/>
    <w:rsid w:val="00F45309"/>
    <w:rsid w:val="00F4571C"/>
    <w:rsid w:val="00F4574F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1A0B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1848&amp;dst=100003&amp;date=03.07.2022" TargetMode="External"/><Relationship Id="rId13" Type="http://schemas.openxmlformats.org/officeDocument/2006/relationships/hyperlink" Target="consultantplus://offline/ref=A49E35FC1E2F7B1EF8F10A39CECCDC4CC824E6EA3C8903687217A607F5369F2F64F7369908546E73DE26D860BC51F895090ED3037162F30BV8G6I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5AC30053C177CFD5470FC5FA6F280C7DBF3D57CEFD294352F8742D4343AD03BDA95DC621C23D0E09061C4C173B15F218C72AFD242B2B04EF4A19L0I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ARB&amp;n=716988&amp;dst=1000000001&amp;date=03.07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B1C50FC30FFE9EB7610FB7CB79518488855F4F359F2312B50A6B900DC4CCAF414075E0D0EBACAA75E3BC5BEE880029F992B8223CA44C1SBtB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9957&amp;dst=100005&amp;date=03.07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B0C98A161FF263FEFAC531D07D60589F5B5B16A132BE2C346491FDBD5A11A3E38248DE192B8555510BD0465B1D223603E185A270393FC272pBOD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ARB&amp;n=716790&amp;dst=1000000001&amp;date=03.07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2022-06-27T12:56:00Z</dcterms:created>
  <dcterms:modified xsi:type="dcterms:W3CDTF">2022-07-04T11:49:00Z</dcterms:modified>
</cp:coreProperties>
</file>