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FD7D62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14 </w:t>
                            </w:r>
                            <w:r w:rsidR="00AC79E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FD7D62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14 </w:t>
                      </w:r>
                      <w:r w:rsidR="00AC79E7"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A0107B" w:rsidRDefault="00A0107B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0107B">
        <w:rPr>
          <w:rFonts w:ascii="Calibri" w:hAnsi="Calibri" w:cs="Calibri"/>
          <w:b/>
          <w:bCs/>
          <w:sz w:val="20"/>
          <w:szCs w:val="20"/>
        </w:rPr>
        <w:t xml:space="preserve">Уточнили, кто и как с 1 сентября </w:t>
      </w:r>
      <w:r w:rsidR="004F64D8" w:rsidRPr="00A0107B">
        <w:rPr>
          <w:rFonts w:ascii="Calibri" w:hAnsi="Calibri" w:cs="Calibri"/>
          <w:b/>
          <w:bCs/>
          <w:sz w:val="20"/>
          <w:szCs w:val="20"/>
        </w:rPr>
        <w:t>должен</w:t>
      </w:r>
      <w:r w:rsidR="004F64D8" w:rsidRPr="00A010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0107B">
        <w:rPr>
          <w:rFonts w:ascii="Calibri" w:hAnsi="Calibri" w:cs="Calibri"/>
          <w:b/>
          <w:bCs/>
          <w:sz w:val="20"/>
          <w:szCs w:val="20"/>
        </w:rPr>
        <w:t>направлять Роскомнадзору сведения об интернет-рекламе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 xml:space="preserve">Передавать в Роскомнадзор данные о рекламе, которую для российской аудитории разместили в </w:t>
      </w:r>
      <w:r w:rsidR="004F64D8">
        <w:rPr>
          <w:rFonts w:ascii="Calibri" w:hAnsi="Calibri" w:cs="Calibri"/>
          <w:sz w:val="20"/>
          <w:szCs w:val="20"/>
        </w:rPr>
        <w:t>сети И</w:t>
      </w:r>
      <w:r w:rsidRPr="00A0107B">
        <w:rPr>
          <w:rFonts w:ascii="Calibri" w:hAnsi="Calibri" w:cs="Calibri"/>
          <w:sz w:val="20"/>
          <w:szCs w:val="20"/>
        </w:rPr>
        <w:t>нтернет, с 1 сентября обяжут: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 xml:space="preserve">- рекламодателей </w:t>
      </w:r>
      <w:r w:rsidR="004F64D8">
        <w:rPr>
          <w:rFonts w:ascii="Calibri" w:hAnsi="Calibri" w:cs="Calibri"/>
          <w:sz w:val="20"/>
          <w:szCs w:val="20"/>
        </w:rPr>
        <w:t>(</w:t>
      </w:r>
      <w:r w:rsidRPr="00A0107B">
        <w:rPr>
          <w:rFonts w:ascii="Calibri" w:hAnsi="Calibri" w:cs="Calibri"/>
          <w:sz w:val="20"/>
          <w:szCs w:val="20"/>
        </w:rPr>
        <w:t>кроме владельцев исключительных прав на объекты рекламирования</w:t>
      </w:r>
      <w:r w:rsidR="004F64D8">
        <w:rPr>
          <w:rFonts w:ascii="Calibri" w:hAnsi="Calibri" w:cs="Calibri"/>
          <w:sz w:val="20"/>
          <w:szCs w:val="20"/>
        </w:rPr>
        <w:t>, а также</w:t>
      </w:r>
      <w:r w:rsidRPr="00A0107B">
        <w:rPr>
          <w:rFonts w:ascii="Calibri" w:hAnsi="Calibri" w:cs="Calibri"/>
          <w:sz w:val="20"/>
          <w:szCs w:val="20"/>
        </w:rPr>
        <w:t xml:space="preserve"> изготовител</w:t>
      </w:r>
      <w:r w:rsidR="004F64D8">
        <w:rPr>
          <w:rFonts w:ascii="Calibri" w:hAnsi="Calibri" w:cs="Calibri"/>
          <w:sz w:val="20"/>
          <w:szCs w:val="20"/>
        </w:rPr>
        <w:t>ей</w:t>
      </w:r>
      <w:r w:rsidRPr="00A0107B">
        <w:rPr>
          <w:rFonts w:ascii="Calibri" w:hAnsi="Calibri" w:cs="Calibri"/>
          <w:sz w:val="20"/>
          <w:szCs w:val="20"/>
        </w:rPr>
        <w:t xml:space="preserve"> или продавц</w:t>
      </w:r>
      <w:r w:rsidR="004F64D8">
        <w:rPr>
          <w:rFonts w:ascii="Calibri" w:hAnsi="Calibri" w:cs="Calibri"/>
          <w:sz w:val="20"/>
          <w:szCs w:val="20"/>
        </w:rPr>
        <w:t>ов</w:t>
      </w:r>
      <w:r w:rsidRPr="00A0107B">
        <w:rPr>
          <w:rFonts w:ascii="Calibri" w:hAnsi="Calibri" w:cs="Calibri"/>
          <w:sz w:val="20"/>
          <w:szCs w:val="20"/>
        </w:rPr>
        <w:t xml:space="preserve"> товаров, информацию о рекламе которых должны по договору предоставлять другие лица</w:t>
      </w:r>
      <w:r w:rsidR="004F64D8">
        <w:rPr>
          <w:rFonts w:ascii="Calibri" w:hAnsi="Calibri" w:cs="Calibri"/>
          <w:sz w:val="20"/>
          <w:szCs w:val="20"/>
        </w:rPr>
        <w:t>)</w:t>
      </w:r>
      <w:r w:rsidRPr="00A0107B">
        <w:rPr>
          <w:rFonts w:ascii="Calibri" w:hAnsi="Calibri" w:cs="Calibri"/>
          <w:sz w:val="20"/>
          <w:szCs w:val="20"/>
        </w:rPr>
        <w:t>;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>- рекламораспространителей и операторов спец</w:t>
      </w:r>
      <w:r w:rsidR="00147706">
        <w:rPr>
          <w:rFonts w:ascii="Calibri" w:hAnsi="Calibri" w:cs="Calibri"/>
          <w:sz w:val="20"/>
          <w:szCs w:val="20"/>
        </w:rPr>
        <w:t xml:space="preserve">иальных </w:t>
      </w:r>
      <w:r w:rsidRPr="00A0107B">
        <w:rPr>
          <w:rFonts w:ascii="Calibri" w:hAnsi="Calibri" w:cs="Calibri"/>
          <w:sz w:val="20"/>
          <w:szCs w:val="20"/>
        </w:rPr>
        <w:t>систем;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 xml:space="preserve">- владельцев соцсетей, аудиовизуальных сервисов, новостных агрегаторов и организаторов распространения информации в </w:t>
      </w:r>
      <w:r w:rsidR="004F64D8">
        <w:rPr>
          <w:rFonts w:ascii="Calibri" w:hAnsi="Calibri" w:cs="Calibri"/>
          <w:sz w:val="20"/>
          <w:szCs w:val="20"/>
        </w:rPr>
        <w:t>сети И</w:t>
      </w:r>
      <w:r w:rsidRPr="00A0107B">
        <w:rPr>
          <w:rFonts w:ascii="Calibri" w:hAnsi="Calibri" w:cs="Calibri"/>
          <w:sz w:val="20"/>
          <w:szCs w:val="20"/>
        </w:rPr>
        <w:t>нтернет.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>Недавно утвердили состав сведений для направления. Также отметили, что не нужно передавать данные о рекламе своих товаров, которую рассылают по электронной почте или в виде сообщений для групп пользователей.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>Если, например, рекламодатели решат предоставить информацию сами, это потребуют сделать через личный кабинет системы радиочастотной службы. Войти в кабинет смогут те, у кого есть подтвержденная учетная запись в ЕСИА.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 xml:space="preserve">На самостоятельную передачу данных отведут месяц после того, </w:t>
      </w:r>
      <w:r w:rsidR="000C0DED">
        <w:rPr>
          <w:rFonts w:ascii="Calibri" w:hAnsi="Calibri" w:cs="Calibri"/>
          <w:sz w:val="20"/>
          <w:szCs w:val="20"/>
        </w:rPr>
        <w:t>как</w:t>
      </w:r>
      <w:r w:rsidRPr="00A0107B">
        <w:rPr>
          <w:rFonts w:ascii="Calibri" w:hAnsi="Calibri" w:cs="Calibri"/>
          <w:sz w:val="20"/>
          <w:szCs w:val="20"/>
        </w:rPr>
        <w:t xml:space="preserve"> разместили рекламу. Формы документов, которые обяжут заполнять, система будет создавать автоматически.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 xml:space="preserve">Напомним: чтобы </w:t>
      </w:r>
      <w:r w:rsidR="000C0DED">
        <w:rPr>
          <w:rFonts w:ascii="Calibri" w:hAnsi="Calibri" w:cs="Calibri"/>
          <w:sz w:val="20"/>
          <w:szCs w:val="20"/>
        </w:rPr>
        <w:t xml:space="preserve">не </w:t>
      </w:r>
      <w:r w:rsidRPr="00A0107B">
        <w:rPr>
          <w:rFonts w:ascii="Calibri" w:hAnsi="Calibri" w:cs="Calibri"/>
          <w:sz w:val="20"/>
          <w:szCs w:val="20"/>
        </w:rPr>
        <w:t xml:space="preserve">направлять сведения самим, </w:t>
      </w:r>
      <w:r w:rsidR="000C0DED">
        <w:rPr>
          <w:rFonts w:ascii="Calibri" w:hAnsi="Calibri" w:cs="Calibri"/>
          <w:sz w:val="20"/>
          <w:szCs w:val="20"/>
        </w:rPr>
        <w:t xml:space="preserve">их </w:t>
      </w:r>
      <w:r w:rsidRPr="00A0107B">
        <w:rPr>
          <w:rFonts w:ascii="Calibri" w:hAnsi="Calibri" w:cs="Calibri"/>
          <w:sz w:val="20"/>
          <w:szCs w:val="20"/>
        </w:rPr>
        <w:t xml:space="preserve">можно будет </w:t>
      </w:r>
      <w:r w:rsidR="000C0DED">
        <w:rPr>
          <w:rFonts w:ascii="Calibri" w:hAnsi="Calibri" w:cs="Calibri"/>
          <w:sz w:val="20"/>
          <w:szCs w:val="20"/>
        </w:rPr>
        <w:t>направить</w:t>
      </w:r>
      <w:r w:rsidRPr="00A0107B">
        <w:rPr>
          <w:rFonts w:ascii="Calibri" w:hAnsi="Calibri" w:cs="Calibri"/>
          <w:sz w:val="20"/>
          <w:szCs w:val="20"/>
        </w:rPr>
        <w:t xml:space="preserve"> через операторов рекламных данных</w:t>
      </w:r>
      <w:r w:rsidR="000C0DED">
        <w:rPr>
          <w:rFonts w:ascii="Calibri" w:hAnsi="Calibri" w:cs="Calibri"/>
          <w:sz w:val="20"/>
          <w:szCs w:val="20"/>
        </w:rPr>
        <w:t>, которых</w:t>
      </w:r>
      <w:r w:rsidRPr="00A0107B">
        <w:rPr>
          <w:rFonts w:ascii="Calibri" w:hAnsi="Calibri" w:cs="Calibri"/>
          <w:sz w:val="20"/>
          <w:szCs w:val="20"/>
        </w:rPr>
        <w:t xml:space="preserve"> отберет спец</w:t>
      </w:r>
      <w:r w:rsidR="000C0DED">
        <w:rPr>
          <w:rFonts w:ascii="Calibri" w:hAnsi="Calibri" w:cs="Calibri"/>
          <w:sz w:val="20"/>
          <w:szCs w:val="20"/>
        </w:rPr>
        <w:t xml:space="preserve">иальная </w:t>
      </w:r>
      <w:r w:rsidRPr="00A0107B">
        <w:rPr>
          <w:rFonts w:ascii="Calibri" w:hAnsi="Calibri" w:cs="Calibri"/>
          <w:sz w:val="20"/>
          <w:szCs w:val="20"/>
        </w:rPr>
        <w:t>комиссия.</w:t>
      </w:r>
    </w:p>
    <w:p w:rsid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0107B">
        <w:rPr>
          <w:rFonts w:ascii="Calibri" w:hAnsi="Calibri" w:cs="Calibri"/>
          <w:sz w:val="20"/>
          <w:szCs w:val="20"/>
        </w:rPr>
        <w:t>Предусмотрели и другие положения.</w:t>
      </w:r>
    </w:p>
    <w:p w:rsidR="00A0107B" w:rsidRPr="00A0107B" w:rsidRDefault="00A0107B" w:rsidP="00A010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A0107B">
        <w:rPr>
          <w:rFonts w:ascii="Calibri" w:hAnsi="Calibri" w:cs="Calibri"/>
          <w:i/>
          <w:iCs/>
          <w:sz w:val="20"/>
          <w:szCs w:val="20"/>
          <w:u w:val="single"/>
        </w:rPr>
        <w:t>Постановление Правительства РФ от 25.05.2022 N 948</w:t>
      </w:r>
      <w:r w:rsidRPr="00A0107B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0107B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A0107B" w:rsidRPr="00A0107B" w:rsidRDefault="00A0107B" w:rsidP="00A0107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E367F" w:rsidRPr="00FE367F" w:rsidRDefault="00FD7D62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7D62">
        <w:rPr>
          <w:rFonts w:ascii="Calibri" w:hAnsi="Calibri" w:cs="Calibri"/>
          <w:b/>
          <w:bCs/>
          <w:sz w:val="20"/>
          <w:szCs w:val="20"/>
        </w:rPr>
        <w:t>Экспортеры теперь вправе зачислять валютную выручку на свои зарубежные счета</w:t>
      </w:r>
    </w:p>
    <w:p w:rsidR="00FD7D62" w:rsidRPr="00FD7D62" w:rsidRDefault="00FD7D62" w:rsidP="00FD7D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D7D62">
        <w:rPr>
          <w:rFonts w:cstheme="minorHAnsi"/>
          <w:color w:val="000000" w:themeColor="text1"/>
          <w:sz w:val="20"/>
          <w:szCs w:val="20"/>
        </w:rPr>
        <w:t>Российским экспортерам разрешили зачислять валютную выручку</w:t>
      </w:r>
      <w:r w:rsidR="00451BB5">
        <w:rPr>
          <w:rFonts w:cstheme="minorHAnsi"/>
          <w:color w:val="000000" w:themeColor="text1"/>
          <w:sz w:val="20"/>
          <w:szCs w:val="20"/>
        </w:rPr>
        <w:t>, полученную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по контрактам</w:t>
      </w:r>
      <w:r w:rsidR="00451BB5">
        <w:rPr>
          <w:rFonts w:cstheme="minorHAnsi"/>
          <w:color w:val="000000" w:themeColor="text1"/>
          <w:sz w:val="20"/>
          <w:szCs w:val="20"/>
        </w:rPr>
        <w:t>, заключенным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с нерезидентами</w:t>
      </w:r>
      <w:r w:rsidR="00451BB5">
        <w:rPr>
          <w:rFonts w:cstheme="minorHAnsi"/>
          <w:color w:val="000000" w:themeColor="text1"/>
          <w:sz w:val="20"/>
          <w:szCs w:val="20"/>
        </w:rPr>
        <w:t>,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на свои счета и вклады в иностранных банках и других фин</w:t>
      </w:r>
      <w:r>
        <w:rPr>
          <w:rFonts w:cstheme="minorHAnsi"/>
          <w:color w:val="000000" w:themeColor="text1"/>
          <w:sz w:val="20"/>
          <w:szCs w:val="20"/>
        </w:rPr>
        <w:t xml:space="preserve">ансовых </w:t>
      </w:r>
      <w:r w:rsidRPr="00FD7D62">
        <w:rPr>
          <w:rFonts w:cstheme="minorHAnsi"/>
          <w:color w:val="000000" w:themeColor="text1"/>
          <w:sz w:val="20"/>
          <w:szCs w:val="20"/>
        </w:rPr>
        <w:t>компаниях. Не поз</w:t>
      </w:r>
      <w:r w:rsidR="00451BB5">
        <w:rPr>
          <w:rFonts w:cstheme="minorHAnsi"/>
          <w:color w:val="000000" w:themeColor="text1"/>
          <w:sz w:val="20"/>
          <w:szCs w:val="20"/>
        </w:rPr>
        <w:t>днее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120 рабочих дней с даты </w:t>
      </w:r>
      <w:r w:rsidR="00451BB5">
        <w:rPr>
          <w:rFonts w:cstheme="minorHAnsi"/>
          <w:color w:val="000000" w:themeColor="text1"/>
          <w:sz w:val="20"/>
          <w:szCs w:val="20"/>
        </w:rPr>
        <w:t xml:space="preserve">проведения </w:t>
      </w:r>
      <w:r w:rsidRPr="00FD7D62">
        <w:rPr>
          <w:rFonts w:cstheme="minorHAnsi"/>
          <w:color w:val="000000" w:themeColor="text1"/>
          <w:sz w:val="20"/>
          <w:szCs w:val="20"/>
        </w:rPr>
        <w:t>операции эти деньги нужно перевести на счет</w:t>
      </w:r>
      <w:r w:rsidR="00451BB5">
        <w:rPr>
          <w:rFonts w:cstheme="minorHAnsi"/>
          <w:color w:val="000000" w:themeColor="text1"/>
          <w:sz w:val="20"/>
          <w:szCs w:val="20"/>
        </w:rPr>
        <w:t>, открытый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в уполномоченном банке</w:t>
      </w:r>
      <w:r w:rsidR="00451BB5">
        <w:rPr>
          <w:rFonts w:cstheme="minorHAnsi"/>
          <w:color w:val="000000" w:themeColor="text1"/>
          <w:sz w:val="20"/>
          <w:szCs w:val="20"/>
        </w:rPr>
        <w:t>,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и продать часть выручки.</w:t>
      </w:r>
    </w:p>
    <w:p w:rsidR="00142651" w:rsidRDefault="00FD7D62" w:rsidP="00FD7D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FD7D62">
        <w:rPr>
          <w:rFonts w:cstheme="minorHAnsi"/>
          <w:color w:val="000000" w:themeColor="text1"/>
          <w:sz w:val="20"/>
          <w:szCs w:val="20"/>
        </w:rPr>
        <w:t>Напомним</w:t>
      </w:r>
      <w:r w:rsidR="00451BB5">
        <w:rPr>
          <w:rFonts w:cstheme="minorHAnsi"/>
          <w:color w:val="000000" w:themeColor="text1"/>
          <w:sz w:val="20"/>
          <w:szCs w:val="20"/>
        </w:rPr>
        <w:t>: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до 1 сентября </w:t>
      </w:r>
      <w:r w:rsidR="00451BB5">
        <w:rPr>
          <w:rFonts w:cstheme="minorHAnsi"/>
          <w:color w:val="000000" w:themeColor="text1"/>
          <w:sz w:val="20"/>
          <w:szCs w:val="20"/>
        </w:rPr>
        <w:t>часть выручки</w:t>
      </w:r>
      <w:r w:rsidRPr="00FD7D62">
        <w:rPr>
          <w:rFonts w:cstheme="minorHAnsi"/>
          <w:color w:val="000000" w:themeColor="text1"/>
          <w:sz w:val="20"/>
          <w:szCs w:val="20"/>
        </w:rPr>
        <w:t xml:space="preserve"> можно не продавать, если соблюсти ряд условий.</w:t>
      </w:r>
    </w:p>
    <w:p w:rsidR="00FE367F" w:rsidRDefault="00FD7D62" w:rsidP="0014265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FD7D62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Выписка, доведенная Минфином России 07.06.2022 N 05-06-10/ВН-28951</w:t>
      </w:r>
      <w:r w:rsidRPr="00355D7B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142651" w:rsidRDefault="00142651" w:rsidP="0014265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82A8C" w:rsidRDefault="00DE193C" w:rsidP="00DF5A60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E193C">
        <w:rPr>
          <w:rFonts w:cstheme="minorHAnsi"/>
          <w:b/>
          <w:bCs/>
          <w:color w:val="000000" w:themeColor="text1"/>
          <w:sz w:val="20"/>
          <w:szCs w:val="20"/>
        </w:rPr>
        <w:t xml:space="preserve">Хотят разрешить использовать товарные знаки продукции, </w:t>
      </w:r>
      <w:r w:rsidR="00451BB5">
        <w:rPr>
          <w:rFonts w:cstheme="minorHAnsi"/>
          <w:b/>
          <w:bCs/>
          <w:color w:val="000000" w:themeColor="text1"/>
          <w:sz w:val="20"/>
          <w:szCs w:val="20"/>
        </w:rPr>
        <w:t>ввезенной</w:t>
      </w:r>
      <w:r w:rsidRPr="00DE193C">
        <w:rPr>
          <w:rFonts w:cstheme="minorHAnsi"/>
          <w:b/>
          <w:bCs/>
          <w:color w:val="000000" w:themeColor="text1"/>
          <w:sz w:val="20"/>
          <w:szCs w:val="20"/>
        </w:rPr>
        <w:t xml:space="preserve"> в рамках параллельного импорта</w:t>
      </w:r>
    </w:p>
    <w:p w:rsidR="00DE193C" w:rsidRPr="00DE193C" w:rsidRDefault="00DE193C" w:rsidP="00DE193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E193C">
        <w:rPr>
          <w:rFonts w:cstheme="minorHAnsi"/>
          <w:color w:val="000000" w:themeColor="text1"/>
          <w:sz w:val="20"/>
          <w:szCs w:val="20"/>
        </w:rPr>
        <w:t>Не будут считать нарушением использование результатов интеллектуальной деятельности, выраженных в товарах для параллельного импорта. То же затронет</w:t>
      </w:r>
      <w:r w:rsidR="00451BB5" w:rsidRPr="00451BB5">
        <w:rPr>
          <w:rFonts w:cstheme="minorHAnsi"/>
          <w:color w:val="000000" w:themeColor="text1"/>
          <w:sz w:val="20"/>
          <w:szCs w:val="20"/>
        </w:rPr>
        <w:t xml:space="preserve"> </w:t>
      </w:r>
      <w:r w:rsidR="00451BB5" w:rsidRPr="00DE193C">
        <w:rPr>
          <w:rFonts w:cstheme="minorHAnsi"/>
          <w:color w:val="000000" w:themeColor="text1"/>
          <w:sz w:val="20"/>
          <w:szCs w:val="20"/>
        </w:rPr>
        <w:t>нанес</w:t>
      </w:r>
      <w:r w:rsidR="00451BB5">
        <w:rPr>
          <w:rFonts w:cstheme="minorHAnsi"/>
          <w:color w:val="000000" w:themeColor="text1"/>
          <w:sz w:val="20"/>
          <w:szCs w:val="20"/>
        </w:rPr>
        <w:t>енные</w:t>
      </w:r>
      <w:r w:rsidR="00451BB5" w:rsidRPr="00DE193C">
        <w:rPr>
          <w:rFonts w:cstheme="minorHAnsi"/>
          <w:color w:val="000000" w:themeColor="text1"/>
          <w:sz w:val="20"/>
          <w:szCs w:val="20"/>
        </w:rPr>
        <w:t xml:space="preserve"> на эти товары</w:t>
      </w:r>
      <w:r w:rsidRPr="00DE193C">
        <w:rPr>
          <w:rFonts w:cstheme="minorHAnsi"/>
          <w:color w:val="000000" w:themeColor="text1"/>
          <w:sz w:val="20"/>
          <w:szCs w:val="20"/>
        </w:rPr>
        <w:t xml:space="preserve"> средства индивидуализации. Такую гарантию для бизнеса планируют установить в антикризисном законе.</w:t>
      </w:r>
    </w:p>
    <w:p w:rsidR="00402E25" w:rsidRDefault="00DE193C" w:rsidP="00DE193C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DE193C">
        <w:rPr>
          <w:rFonts w:cstheme="minorHAnsi"/>
          <w:color w:val="000000" w:themeColor="text1"/>
          <w:sz w:val="20"/>
          <w:szCs w:val="20"/>
        </w:rPr>
        <w:t>Поправка прошла первое чтение 7 июня. Если проект станет федеральным законом, он вступит в силу со дня его опубликования.</w:t>
      </w:r>
    </w:p>
    <w:p w:rsidR="00F6256C" w:rsidRPr="0081446C" w:rsidRDefault="00DE193C" w:rsidP="00402E25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DE193C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Проект Федерального закона N 127049-8</w:t>
      </w:r>
      <w:r w:rsidRPr="00DE193C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256C" w:rsidRPr="00DE7797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F6256C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)</w:t>
      </w:r>
    </w:p>
    <w:p w:rsidR="003D5968" w:rsidRPr="00925816" w:rsidRDefault="00DE193C" w:rsidP="00925816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  <w:bookmarkEnd w:id="0"/>
      <w:bookmarkEnd w:id="1"/>
    </w:p>
    <w:p w:rsidR="00E200F4" w:rsidRPr="00E200F4" w:rsidRDefault="00E200F4" w:rsidP="00166FA0">
      <w:pPr>
        <w:jc w:val="both"/>
        <w:rPr>
          <w:rFonts w:cs="Arial"/>
          <w:i/>
          <w:sz w:val="28"/>
          <w:szCs w:val="28"/>
        </w:rPr>
      </w:pPr>
      <w:r w:rsidRPr="00E200F4">
        <w:rPr>
          <w:rFonts w:cs="Arial"/>
          <w:i/>
          <w:sz w:val="28"/>
          <w:szCs w:val="28"/>
        </w:rPr>
        <w:t>Судебная практика</w:t>
      </w:r>
    </w:p>
    <w:p w:rsidR="00AC79E7" w:rsidRDefault="00925816" w:rsidP="00E200F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25816">
        <w:rPr>
          <w:rFonts w:cs="Arial"/>
          <w:b/>
          <w:bCs/>
          <w:iCs/>
          <w:sz w:val="20"/>
          <w:szCs w:val="20"/>
        </w:rPr>
        <w:t xml:space="preserve">ВС РФ напомнил: исчислять срок исковой давности нужно </w:t>
      </w:r>
      <w:r w:rsidR="00505038">
        <w:rPr>
          <w:rFonts w:cs="Arial"/>
          <w:b/>
          <w:bCs/>
          <w:iCs/>
          <w:sz w:val="20"/>
          <w:szCs w:val="20"/>
        </w:rPr>
        <w:t xml:space="preserve">всегда </w:t>
      </w:r>
      <w:r w:rsidRPr="00925816">
        <w:rPr>
          <w:rFonts w:cs="Arial"/>
          <w:b/>
          <w:bCs/>
          <w:iCs/>
          <w:sz w:val="20"/>
          <w:szCs w:val="20"/>
        </w:rPr>
        <w:t>одинаково</w:t>
      </w:r>
      <w:r w:rsidR="00505038">
        <w:rPr>
          <w:rFonts w:cs="Arial"/>
          <w:b/>
          <w:bCs/>
          <w:iCs/>
          <w:sz w:val="20"/>
          <w:szCs w:val="20"/>
        </w:rPr>
        <w:t>,</w:t>
      </w:r>
      <w:r w:rsidRPr="00925816">
        <w:rPr>
          <w:rFonts w:cs="Arial"/>
          <w:b/>
          <w:bCs/>
          <w:iCs/>
          <w:sz w:val="20"/>
          <w:szCs w:val="20"/>
        </w:rPr>
        <w:t xml:space="preserve"> независимо от способа защиты права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>Компания п</w:t>
      </w:r>
      <w:r w:rsidR="00505038">
        <w:rPr>
          <w:rFonts w:cs="Arial"/>
          <w:iCs/>
          <w:sz w:val="20"/>
          <w:szCs w:val="20"/>
        </w:rPr>
        <w:t>редоставила</w:t>
      </w:r>
      <w:r w:rsidRPr="00925816">
        <w:rPr>
          <w:rFonts w:cs="Arial"/>
          <w:iCs/>
          <w:sz w:val="20"/>
          <w:szCs w:val="20"/>
        </w:rPr>
        <w:t xml:space="preserve"> юрлицу заем в 2012 году. Контрагент обязался вернуть деньги с процентами через год со дня предоставления средств, </w:t>
      </w:r>
      <w:r w:rsidR="00505038">
        <w:rPr>
          <w:rFonts w:cs="Arial"/>
          <w:iCs/>
          <w:sz w:val="20"/>
          <w:szCs w:val="20"/>
        </w:rPr>
        <w:t>однако</w:t>
      </w:r>
      <w:r w:rsidRPr="00925816">
        <w:rPr>
          <w:rFonts w:cs="Arial"/>
          <w:iCs/>
          <w:sz w:val="20"/>
          <w:szCs w:val="20"/>
        </w:rPr>
        <w:t xml:space="preserve"> не сделал этого.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>В 2018 году компания попросила суд взыскать долг и проценты. Ей отказали. Юрлицо должно было вернуть средства в 2013 году. Тогда же компания узнала о нарушении своего права, поэтому на момент подачи иска 3-летний срок исковой давности истек.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 xml:space="preserve">Позже (в 2020 году) компания предложила юрлицу расторгнуть договор. </w:t>
      </w:r>
      <w:r w:rsidR="00505038">
        <w:rPr>
          <w:rFonts w:cs="Arial"/>
          <w:iCs/>
          <w:sz w:val="20"/>
          <w:szCs w:val="20"/>
        </w:rPr>
        <w:t>Не получив</w:t>
      </w:r>
      <w:r w:rsidRPr="00925816">
        <w:rPr>
          <w:rFonts w:cs="Arial"/>
          <w:iCs/>
          <w:sz w:val="20"/>
          <w:szCs w:val="20"/>
        </w:rPr>
        <w:t xml:space="preserve"> ответ</w:t>
      </w:r>
      <w:r w:rsidR="00505038">
        <w:rPr>
          <w:rFonts w:cs="Arial"/>
          <w:iCs/>
          <w:sz w:val="20"/>
          <w:szCs w:val="20"/>
        </w:rPr>
        <w:t>а на свое предложение</w:t>
      </w:r>
      <w:r w:rsidRPr="00925816">
        <w:rPr>
          <w:rFonts w:cs="Arial"/>
          <w:iCs/>
          <w:sz w:val="20"/>
          <w:szCs w:val="20"/>
        </w:rPr>
        <w:t>, она обратилась в суд.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 xml:space="preserve">Первая инстанция иск удовлетворила. Апелляция и кассация ее поддержали. </w:t>
      </w:r>
      <w:r w:rsidR="00505038">
        <w:rPr>
          <w:rFonts w:cs="Arial"/>
          <w:iCs/>
          <w:sz w:val="20"/>
          <w:szCs w:val="20"/>
        </w:rPr>
        <w:t>С</w:t>
      </w:r>
      <w:r w:rsidRPr="00925816">
        <w:rPr>
          <w:rFonts w:cs="Arial"/>
          <w:iCs/>
          <w:sz w:val="20"/>
          <w:szCs w:val="20"/>
        </w:rPr>
        <w:t xml:space="preserve">реди прочего </w:t>
      </w:r>
      <w:r w:rsidR="00505038">
        <w:rPr>
          <w:rFonts w:cs="Arial"/>
          <w:iCs/>
          <w:sz w:val="20"/>
          <w:szCs w:val="20"/>
        </w:rPr>
        <w:t xml:space="preserve">они </w:t>
      </w:r>
      <w:r w:rsidRPr="00925816">
        <w:rPr>
          <w:rFonts w:cs="Arial"/>
          <w:iCs/>
          <w:sz w:val="20"/>
          <w:szCs w:val="20"/>
        </w:rPr>
        <w:t>отметили: по требованию о расторжении договора исковую давность нужно отсчитывать не с</w:t>
      </w:r>
      <w:r w:rsidR="00505038">
        <w:rPr>
          <w:rFonts w:cs="Arial"/>
          <w:iCs/>
          <w:sz w:val="20"/>
          <w:szCs w:val="20"/>
        </w:rPr>
        <w:t>о дня</w:t>
      </w:r>
      <w:r w:rsidRPr="00925816">
        <w:rPr>
          <w:rFonts w:cs="Arial"/>
          <w:iCs/>
          <w:sz w:val="20"/>
          <w:szCs w:val="20"/>
        </w:rPr>
        <w:t>, когда компания узнала о невозврате денег, а со дня, когда она предложила расторгнуть</w:t>
      </w:r>
      <w:r w:rsidR="00505038">
        <w:rPr>
          <w:rFonts w:cs="Arial"/>
          <w:iCs/>
          <w:sz w:val="20"/>
          <w:szCs w:val="20"/>
        </w:rPr>
        <w:t xml:space="preserve"> договор</w:t>
      </w:r>
      <w:r w:rsidRPr="00925816">
        <w:rPr>
          <w:rFonts w:cs="Arial"/>
          <w:iCs/>
          <w:sz w:val="20"/>
          <w:szCs w:val="20"/>
        </w:rPr>
        <w:t>. Таким образом, срок еще не истек.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>ВС РФ с ними не согласился. Еще в 2013 году компания могла потребовать через суд вернуть деньги или расторгнуть договор. При этом ранее ВС РФ отмечал: право выб</w:t>
      </w:r>
      <w:r w:rsidR="00505038">
        <w:rPr>
          <w:rFonts w:cs="Arial"/>
          <w:iCs/>
          <w:sz w:val="20"/>
          <w:szCs w:val="20"/>
        </w:rPr>
        <w:t>ора</w:t>
      </w:r>
      <w:r w:rsidRPr="00925816">
        <w:rPr>
          <w:rFonts w:cs="Arial"/>
          <w:iCs/>
          <w:sz w:val="20"/>
          <w:szCs w:val="20"/>
        </w:rPr>
        <w:t xml:space="preserve"> способ</w:t>
      </w:r>
      <w:r w:rsidR="00505038">
        <w:rPr>
          <w:rFonts w:cs="Arial"/>
          <w:iCs/>
          <w:sz w:val="20"/>
          <w:szCs w:val="20"/>
        </w:rPr>
        <w:t>а</w:t>
      </w:r>
      <w:r w:rsidRPr="00925816">
        <w:rPr>
          <w:rFonts w:cs="Arial"/>
          <w:iCs/>
          <w:sz w:val="20"/>
          <w:szCs w:val="20"/>
        </w:rPr>
        <w:t xml:space="preserve"> защиты не предполагает, что можно по-разному исчислять срок исковой давности за одно и то же нарушение.</w:t>
      </w:r>
    </w:p>
    <w:p w:rsidR="00925816" w:rsidRP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t>Условие договора о том, что он действует до полного исполнения обязательств, срок исковой давности</w:t>
      </w:r>
      <w:r w:rsidR="00505038" w:rsidRPr="00505038">
        <w:rPr>
          <w:rFonts w:cs="Arial"/>
          <w:iCs/>
          <w:sz w:val="20"/>
          <w:szCs w:val="20"/>
        </w:rPr>
        <w:t xml:space="preserve"> </w:t>
      </w:r>
      <w:r w:rsidR="00505038" w:rsidRPr="00925816">
        <w:rPr>
          <w:rFonts w:cs="Arial"/>
          <w:iCs/>
          <w:sz w:val="20"/>
          <w:szCs w:val="20"/>
        </w:rPr>
        <w:t>не продлевает</w:t>
      </w:r>
      <w:r w:rsidRPr="00925816">
        <w:rPr>
          <w:rFonts w:cs="Arial"/>
          <w:iCs/>
          <w:sz w:val="20"/>
          <w:szCs w:val="20"/>
        </w:rPr>
        <w:t xml:space="preserve">. </w:t>
      </w:r>
      <w:r w:rsidR="00505038">
        <w:rPr>
          <w:rFonts w:cs="Arial"/>
          <w:iCs/>
          <w:sz w:val="20"/>
          <w:szCs w:val="20"/>
        </w:rPr>
        <w:t>Этот срок</w:t>
      </w:r>
      <w:r w:rsidRPr="00925816">
        <w:rPr>
          <w:rFonts w:cs="Arial"/>
          <w:iCs/>
          <w:sz w:val="20"/>
          <w:szCs w:val="20"/>
        </w:rPr>
        <w:t xml:space="preserve"> начал течь с </w:t>
      </w:r>
      <w:r w:rsidR="00505038">
        <w:rPr>
          <w:rFonts w:cs="Arial"/>
          <w:iCs/>
          <w:sz w:val="20"/>
          <w:szCs w:val="20"/>
        </w:rPr>
        <w:t xml:space="preserve">того </w:t>
      </w:r>
      <w:r w:rsidRPr="00925816">
        <w:rPr>
          <w:rFonts w:cs="Arial"/>
          <w:iCs/>
          <w:sz w:val="20"/>
          <w:szCs w:val="20"/>
        </w:rPr>
        <w:t xml:space="preserve">момента, когда компания узнала о нарушении </w:t>
      </w:r>
      <w:r w:rsidR="00505038">
        <w:rPr>
          <w:rFonts w:cs="Arial"/>
          <w:iCs/>
          <w:sz w:val="20"/>
          <w:szCs w:val="20"/>
        </w:rPr>
        <w:t xml:space="preserve">своего </w:t>
      </w:r>
      <w:bookmarkStart w:id="2" w:name="_GoBack"/>
      <w:bookmarkEnd w:id="2"/>
      <w:r w:rsidRPr="00925816">
        <w:rPr>
          <w:rFonts w:cs="Arial"/>
          <w:iCs/>
          <w:sz w:val="20"/>
          <w:szCs w:val="20"/>
        </w:rPr>
        <w:t>права.</w:t>
      </w:r>
    </w:p>
    <w:p w:rsidR="00925816" w:rsidRDefault="00925816" w:rsidP="00925816">
      <w:pPr>
        <w:spacing w:after="0"/>
        <w:jc w:val="both"/>
        <w:rPr>
          <w:rFonts w:cs="Arial"/>
          <w:iCs/>
          <w:sz w:val="20"/>
          <w:szCs w:val="20"/>
        </w:rPr>
      </w:pPr>
      <w:r w:rsidRPr="00925816">
        <w:rPr>
          <w:rFonts w:cs="Arial"/>
          <w:iCs/>
          <w:sz w:val="20"/>
          <w:szCs w:val="20"/>
        </w:rPr>
        <w:lastRenderedPageBreak/>
        <w:t>ВС РФ отменил решения судов и отказал в удовлетворении иска.</w:t>
      </w:r>
    </w:p>
    <w:p w:rsidR="00E200F4" w:rsidRDefault="00925816" w:rsidP="00925816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25816">
        <w:rPr>
          <w:rFonts w:cs="Arial"/>
          <w:i/>
          <w:sz w:val="20"/>
          <w:szCs w:val="20"/>
          <w:u w:val="single"/>
        </w:rPr>
        <w:t>Определение ВС РФ от 26.05.2022 N 305-ЭС21-22289</w:t>
      </w:r>
      <w:r w:rsidR="00AC79E7" w:rsidRPr="00AC79E7">
        <w:rPr>
          <w:rFonts w:cs="Arial"/>
          <w:i/>
          <w:sz w:val="20"/>
          <w:szCs w:val="20"/>
        </w:rPr>
        <w:t xml:space="preserve"> </w:t>
      </w:r>
      <w:r w:rsidR="00E200F4" w:rsidRPr="008603D2">
        <w:rPr>
          <w:rFonts w:cstheme="minorHAns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E200F4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/</w:t>
      </w:r>
      <w:hyperlink r:id="rId14" w:history="1">
        <w:r w:rsidR="00E200F4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)</w:t>
      </w:r>
    </w:p>
    <w:p w:rsidR="00316CA6" w:rsidRDefault="00316CA6" w:rsidP="00316CA6">
      <w:pPr>
        <w:spacing w:after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sectPr w:rsidR="00316CA6" w:rsidSect="00CB0C5F">
      <w:headerReference w:type="default" r:id="rId15"/>
      <w:footerReference w:type="default" r:id="rId16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9E" w:rsidRDefault="00720B9E" w:rsidP="00165173">
      <w:pPr>
        <w:spacing w:after="0" w:line="240" w:lineRule="auto"/>
      </w:pPr>
      <w:r>
        <w:separator/>
      </w:r>
    </w:p>
  </w:endnote>
  <w:endnote w:type="continuationSeparator" w:id="0">
    <w:p w:rsidR="00720B9E" w:rsidRDefault="00720B9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9E" w:rsidRDefault="00720B9E" w:rsidP="00165173">
      <w:pPr>
        <w:spacing w:after="0" w:line="240" w:lineRule="auto"/>
      </w:pPr>
      <w:r>
        <w:separator/>
      </w:r>
    </w:p>
  </w:footnote>
  <w:footnote w:type="continuationSeparator" w:id="0">
    <w:p w:rsidR="00720B9E" w:rsidRDefault="00720B9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371"/>
    <w:rsid w:val="000E572C"/>
    <w:rsid w:val="000E6898"/>
    <w:rsid w:val="000E696B"/>
    <w:rsid w:val="000F048F"/>
    <w:rsid w:val="000F0E05"/>
    <w:rsid w:val="000F376E"/>
    <w:rsid w:val="000F38AF"/>
    <w:rsid w:val="000F77AC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A7E70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31247"/>
    <w:rsid w:val="003318EF"/>
    <w:rsid w:val="00334E90"/>
    <w:rsid w:val="00336C7B"/>
    <w:rsid w:val="00340D0B"/>
    <w:rsid w:val="003432CA"/>
    <w:rsid w:val="00345868"/>
    <w:rsid w:val="00346E13"/>
    <w:rsid w:val="00347F3D"/>
    <w:rsid w:val="003516A3"/>
    <w:rsid w:val="003524DA"/>
    <w:rsid w:val="0035376F"/>
    <w:rsid w:val="00355D7B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4836"/>
    <w:rsid w:val="003C53D1"/>
    <w:rsid w:val="003C5523"/>
    <w:rsid w:val="003C6470"/>
    <w:rsid w:val="003C6A18"/>
    <w:rsid w:val="003C7123"/>
    <w:rsid w:val="003D1B6C"/>
    <w:rsid w:val="003D261D"/>
    <w:rsid w:val="003D5968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7E16"/>
    <w:rsid w:val="00500593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6CF5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0B9E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1E3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7282"/>
    <w:rsid w:val="00850C8A"/>
    <w:rsid w:val="008523D6"/>
    <w:rsid w:val="00853DA6"/>
    <w:rsid w:val="00854D5C"/>
    <w:rsid w:val="00854E36"/>
    <w:rsid w:val="00855531"/>
    <w:rsid w:val="008566FB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4A17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B0890"/>
    <w:rsid w:val="008B2335"/>
    <w:rsid w:val="008B2EBC"/>
    <w:rsid w:val="008B2FE3"/>
    <w:rsid w:val="008B3231"/>
    <w:rsid w:val="008B3B39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49F7"/>
    <w:rsid w:val="00925816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55CC7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1FCF"/>
    <w:rsid w:val="009F2896"/>
    <w:rsid w:val="009F3207"/>
    <w:rsid w:val="009F743F"/>
    <w:rsid w:val="009F77B6"/>
    <w:rsid w:val="00A0037C"/>
    <w:rsid w:val="00A00F1A"/>
    <w:rsid w:val="00A0107B"/>
    <w:rsid w:val="00A0490B"/>
    <w:rsid w:val="00A055DD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C79E7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47D9"/>
    <w:rsid w:val="00B854F9"/>
    <w:rsid w:val="00B867AD"/>
    <w:rsid w:val="00B86874"/>
    <w:rsid w:val="00B87F7B"/>
    <w:rsid w:val="00B91A54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1DF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A318F9D8ADF9483AC76F276F96D86A4BF575D62F627A61428D40A62F10188BA7F07E25034A525B3278EF30CC2E23D2961E0C534275349IBT6N" TargetMode="External"/><Relationship Id="rId13" Type="http://schemas.openxmlformats.org/officeDocument/2006/relationships/hyperlink" Target="consultantplus://offline/ref=3CB8E64E38F0EE40B95BAF2A179A88AC5C36DF2B17C10E3BC9E421C56BE940EC388E9FB90B4ED798649F243E7FCD1A2DADAC84AD21A507A1n1Q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7CC10E3D999BC0BDDD55BBFF3EB93CC9356906C1B5583C77E229EDB7F9CA7080E816A55AC8429826530F7E2D657621B7704F77E5C890Ff6O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8615&amp;dst=100003%2C2&amp;date=12.06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509C335B16431278C9CDD5E6D03C651DBE47DF98C77E03E84C4ED5051F04137FEC6046BD0B70DE34480AE8524B42994FD2AA8DA96EC52DNEL7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7844&amp;dst=100003%2C1&amp;date=12.06.2022" TargetMode="External"/><Relationship Id="rId14" Type="http://schemas.openxmlformats.org/officeDocument/2006/relationships/hyperlink" Target="https://login.consultant.ru/link/?req=doc&amp;base=ARB&amp;n=714032&amp;dst=1000000001&amp;date=12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B92E-E9E1-4189-938F-65A4A1B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2022-06-06T12:54:00Z</dcterms:created>
  <dcterms:modified xsi:type="dcterms:W3CDTF">2022-06-14T11:19:00Z</dcterms:modified>
</cp:coreProperties>
</file>