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Default="008F08DE" w:rsidP="00F6256C">
      <w:pPr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0576D1" w:rsidRDefault="00AC79E7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6</w:t>
                            </w:r>
                            <w:r w:rsidR="007058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ИЮНЯ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0576D1" w:rsidRDefault="00AC79E7" w:rsidP="0018357F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6</w:t>
                      </w:r>
                      <w:r w:rsidR="0070587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ИЮНЯ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p w:rsidR="00FE367F" w:rsidRPr="00FE367F" w:rsidRDefault="00BF129A" w:rsidP="00FE3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F129A">
        <w:rPr>
          <w:rFonts w:ascii="Calibri" w:hAnsi="Calibri" w:cs="Calibri"/>
          <w:b/>
          <w:bCs/>
          <w:sz w:val="20"/>
          <w:szCs w:val="20"/>
        </w:rPr>
        <w:t>В интересах потребителей и местных изготовителей запретят регистрировать отдельные товарные знаки</w:t>
      </w:r>
    </w:p>
    <w:p w:rsidR="00BF129A" w:rsidRPr="00BF129A" w:rsidRDefault="00BF129A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F129A">
        <w:rPr>
          <w:rFonts w:cstheme="minorHAnsi"/>
          <w:color w:val="000000" w:themeColor="text1"/>
          <w:sz w:val="20"/>
          <w:szCs w:val="20"/>
        </w:rPr>
        <w:t>С 29 мая 2023 года Роспатент должен отказывать в регистрации товарных знаков</w:t>
      </w:r>
      <w:r w:rsidR="00D75999">
        <w:rPr>
          <w:rFonts w:cstheme="minorHAnsi"/>
          <w:color w:val="000000" w:themeColor="text1"/>
          <w:sz w:val="20"/>
          <w:szCs w:val="20"/>
        </w:rPr>
        <w:t>, содержащих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элемент</w:t>
      </w:r>
      <w:r w:rsidR="00D75999">
        <w:rPr>
          <w:rFonts w:cstheme="minorHAnsi"/>
          <w:color w:val="000000" w:themeColor="text1"/>
          <w:sz w:val="20"/>
          <w:szCs w:val="20"/>
        </w:rPr>
        <w:t>ы</w:t>
      </w:r>
      <w:r w:rsidRPr="00BF129A">
        <w:rPr>
          <w:rFonts w:cstheme="minorHAnsi"/>
          <w:color w:val="000000" w:themeColor="text1"/>
          <w:sz w:val="20"/>
          <w:szCs w:val="20"/>
        </w:rPr>
        <w:t>, которые могут ввести потребителей в заблуждение о</w:t>
      </w:r>
      <w:r w:rsidR="00D75999">
        <w:rPr>
          <w:rFonts w:cstheme="minorHAnsi"/>
          <w:color w:val="000000" w:themeColor="text1"/>
          <w:sz w:val="20"/>
          <w:szCs w:val="20"/>
        </w:rPr>
        <w:t>тносительно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мест</w:t>
      </w:r>
      <w:r w:rsidR="00D75999">
        <w:rPr>
          <w:rFonts w:cstheme="minorHAnsi"/>
          <w:color w:val="000000" w:themeColor="text1"/>
          <w:sz w:val="20"/>
          <w:szCs w:val="20"/>
        </w:rPr>
        <w:t>а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производства продукции.</w:t>
      </w:r>
    </w:p>
    <w:p w:rsidR="00BF129A" w:rsidRPr="00BF129A" w:rsidRDefault="00D75999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Что касается</w:t>
      </w:r>
      <w:r w:rsidR="00BF129A" w:rsidRPr="00BF129A">
        <w:rPr>
          <w:rFonts w:cstheme="minorHAnsi"/>
          <w:color w:val="000000" w:themeColor="text1"/>
          <w:sz w:val="20"/>
          <w:szCs w:val="20"/>
        </w:rPr>
        <w:t xml:space="preserve"> однородных товаров</w:t>
      </w:r>
      <w:r>
        <w:rPr>
          <w:rFonts w:cstheme="minorHAnsi"/>
          <w:color w:val="000000" w:themeColor="text1"/>
          <w:sz w:val="20"/>
          <w:szCs w:val="20"/>
        </w:rPr>
        <w:t xml:space="preserve">, </w:t>
      </w:r>
      <w:r w:rsidR="00BF129A" w:rsidRPr="00BF129A">
        <w:rPr>
          <w:rFonts w:cstheme="minorHAnsi"/>
          <w:color w:val="000000" w:themeColor="text1"/>
          <w:sz w:val="20"/>
          <w:szCs w:val="20"/>
        </w:rPr>
        <w:t>запретят регистрировать обозначения, включаю</w:t>
      </w:r>
      <w:r>
        <w:rPr>
          <w:rFonts w:cstheme="minorHAnsi"/>
          <w:color w:val="000000" w:themeColor="text1"/>
          <w:sz w:val="20"/>
          <w:szCs w:val="20"/>
        </w:rPr>
        <w:t>щие</w:t>
      </w:r>
      <w:r w:rsidR="00BF129A" w:rsidRPr="00BF129A">
        <w:rPr>
          <w:rFonts w:cstheme="minorHAnsi"/>
          <w:color w:val="000000" w:themeColor="text1"/>
          <w:sz w:val="20"/>
          <w:szCs w:val="20"/>
        </w:rPr>
        <w:t>, воспроизводя</w:t>
      </w:r>
      <w:r>
        <w:rPr>
          <w:rFonts w:cstheme="minorHAnsi"/>
          <w:color w:val="000000" w:themeColor="text1"/>
          <w:sz w:val="20"/>
          <w:szCs w:val="20"/>
        </w:rPr>
        <w:t>щие</w:t>
      </w:r>
      <w:r w:rsidR="00BF129A" w:rsidRPr="00BF129A">
        <w:rPr>
          <w:rFonts w:cstheme="minorHAnsi"/>
          <w:color w:val="000000" w:themeColor="text1"/>
          <w:sz w:val="20"/>
          <w:szCs w:val="20"/>
        </w:rPr>
        <w:t xml:space="preserve"> или имитирую</w:t>
      </w:r>
      <w:r>
        <w:rPr>
          <w:rFonts w:cstheme="minorHAnsi"/>
          <w:color w:val="000000" w:themeColor="text1"/>
          <w:sz w:val="20"/>
          <w:szCs w:val="20"/>
        </w:rPr>
        <w:t>щие</w:t>
      </w:r>
      <w:r w:rsidR="00BF129A" w:rsidRPr="00BF129A">
        <w:rPr>
          <w:rFonts w:cstheme="minorHAnsi"/>
          <w:color w:val="000000" w:themeColor="text1"/>
          <w:sz w:val="20"/>
          <w:szCs w:val="20"/>
        </w:rPr>
        <w:t xml:space="preserve">, например, географические указания. Исключение </w:t>
      </w:r>
      <w:r w:rsidR="00340D0B">
        <w:rPr>
          <w:rFonts w:cstheme="minorHAnsi"/>
          <w:color w:val="000000" w:themeColor="text1"/>
          <w:sz w:val="20"/>
          <w:szCs w:val="20"/>
        </w:rPr>
        <w:t>составляет</w:t>
      </w:r>
      <w:r w:rsidR="00BF129A" w:rsidRPr="00BF129A">
        <w:rPr>
          <w:rFonts w:cstheme="minorHAnsi"/>
          <w:color w:val="000000" w:themeColor="text1"/>
          <w:sz w:val="20"/>
          <w:szCs w:val="20"/>
        </w:rPr>
        <w:t xml:space="preserve"> случай, когда эти обозначения включили как неохраняемый элемент в товарный знак, который оформляют на правообладателя указания.</w:t>
      </w:r>
    </w:p>
    <w:p w:rsidR="00BF129A" w:rsidRPr="00BF129A" w:rsidRDefault="00BF129A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F129A">
        <w:rPr>
          <w:rFonts w:cstheme="minorHAnsi"/>
          <w:color w:val="000000" w:themeColor="text1"/>
          <w:sz w:val="20"/>
          <w:szCs w:val="20"/>
        </w:rPr>
        <w:t xml:space="preserve">Если товары неоднородные, </w:t>
      </w:r>
      <w:r w:rsidR="00340D0B">
        <w:rPr>
          <w:rFonts w:cstheme="minorHAnsi"/>
          <w:color w:val="000000" w:themeColor="text1"/>
          <w:sz w:val="20"/>
          <w:szCs w:val="20"/>
        </w:rPr>
        <w:t xml:space="preserve">то 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запрет будет действовать </w:t>
      </w:r>
      <w:r w:rsidR="00340D0B">
        <w:rPr>
          <w:rFonts w:cstheme="minorHAnsi"/>
          <w:color w:val="000000" w:themeColor="text1"/>
          <w:sz w:val="20"/>
          <w:szCs w:val="20"/>
        </w:rPr>
        <w:t>в случаях</w:t>
      </w:r>
      <w:r w:rsidRPr="00BF129A">
        <w:rPr>
          <w:rFonts w:cstheme="minorHAnsi"/>
          <w:color w:val="000000" w:themeColor="text1"/>
          <w:sz w:val="20"/>
          <w:szCs w:val="20"/>
        </w:rPr>
        <w:t>:</w:t>
      </w:r>
    </w:p>
    <w:p w:rsidR="00BF129A" w:rsidRPr="00BF129A" w:rsidRDefault="00BF129A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F129A">
        <w:rPr>
          <w:rFonts w:cstheme="minorHAnsi"/>
          <w:color w:val="000000" w:themeColor="text1"/>
          <w:sz w:val="20"/>
          <w:szCs w:val="20"/>
        </w:rPr>
        <w:t xml:space="preserve">- </w:t>
      </w:r>
      <w:r w:rsidR="00340D0B">
        <w:rPr>
          <w:rFonts w:cstheme="minorHAnsi"/>
          <w:color w:val="000000" w:themeColor="text1"/>
          <w:sz w:val="20"/>
          <w:szCs w:val="20"/>
        </w:rPr>
        <w:t xml:space="preserve">если </w:t>
      </w:r>
      <w:r w:rsidRPr="00BF129A">
        <w:rPr>
          <w:rFonts w:cstheme="minorHAnsi"/>
          <w:color w:val="000000" w:themeColor="text1"/>
          <w:sz w:val="20"/>
          <w:szCs w:val="20"/>
        </w:rPr>
        <w:t>потребители станут ассоциировать обозначение с географическим указанием;</w:t>
      </w:r>
    </w:p>
    <w:p w:rsidR="00BF129A" w:rsidRPr="00BF129A" w:rsidRDefault="00BF129A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F129A">
        <w:rPr>
          <w:rFonts w:cstheme="minorHAnsi"/>
          <w:color w:val="000000" w:themeColor="text1"/>
          <w:sz w:val="20"/>
          <w:szCs w:val="20"/>
        </w:rPr>
        <w:t xml:space="preserve">- </w:t>
      </w:r>
      <w:r w:rsidR="00340D0B">
        <w:rPr>
          <w:rFonts w:cstheme="minorHAnsi"/>
          <w:color w:val="000000" w:themeColor="text1"/>
          <w:sz w:val="20"/>
          <w:szCs w:val="20"/>
        </w:rPr>
        <w:t xml:space="preserve">если </w:t>
      </w:r>
      <w:r w:rsidRPr="00BF129A">
        <w:rPr>
          <w:rFonts w:cstheme="minorHAnsi"/>
          <w:color w:val="000000" w:themeColor="text1"/>
          <w:sz w:val="20"/>
          <w:szCs w:val="20"/>
        </w:rPr>
        <w:t>использование товарного знака может навредить правообладателю указания.</w:t>
      </w:r>
    </w:p>
    <w:p w:rsidR="00142651" w:rsidRDefault="00BF129A" w:rsidP="00BF129A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F129A">
        <w:rPr>
          <w:rFonts w:cstheme="minorHAnsi"/>
          <w:color w:val="000000" w:themeColor="text1"/>
          <w:sz w:val="20"/>
          <w:szCs w:val="20"/>
        </w:rPr>
        <w:t xml:space="preserve">По словам авторов закона, поправки исключат регистрацию знаков с информацией о местах, которые не имеют отношения к товарам. Это защитит интересы местных и региональных изготовителей, а также право потребителей </w:t>
      </w:r>
      <w:r w:rsidR="00340D0B">
        <w:rPr>
          <w:rFonts w:cstheme="minorHAnsi"/>
          <w:color w:val="000000" w:themeColor="text1"/>
          <w:sz w:val="20"/>
          <w:szCs w:val="20"/>
        </w:rPr>
        <w:t>на получение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достоверн</w:t>
      </w:r>
      <w:r w:rsidR="00340D0B">
        <w:rPr>
          <w:rFonts w:cstheme="minorHAnsi"/>
          <w:color w:val="000000" w:themeColor="text1"/>
          <w:sz w:val="20"/>
          <w:szCs w:val="20"/>
        </w:rPr>
        <w:t>ой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информаци</w:t>
      </w:r>
      <w:r w:rsidR="00340D0B">
        <w:rPr>
          <w:rFonts w:cstheme="minorHAnsi"/>
          <w:color w:val="000000" w:themeColor="text1"/>
          <w:sz w:val="20"/>
          <w:szCs w:val="20"/>
        </w:rPr>
        <w:t>и</w:t>
      </w:r>
      <w:r w:rsidRPr="00BF129A">
        <w:rPr>
          <w:rFonts w:cstheme="minorHAnsi"/>
          <w:color w:val="000000" w:themeColor="text1"/>
          <w:sz w:val="20"/>
          <w:szCs w:val="20"/>
        </w:rPr>
        <w:t xml:space="preserve"> о продукции.</w:t>
      </w:r>
    </w:p>
    <w:p w:rsidR="00FE367F" w:rsidRDefault="00BF129A" w:rsidP="00142651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BF129A">
        <w:rPr>
          <w:rFonts w:cstheme="minorHAnsi"/>
          <w:i/>
          <w:iCs/>
          <w:color w:val="000000" w:themeColor="text1"/>
          <w:sz w:val="20"/>
          <w:szCs w:val="20"/>
          <w:u w:val="single"/>
        </w:rPr>
        <w:t>Федеральный закон от 28.05.2022 N 143-ФЗ</w:t>
      </w:r>
      <w:r w:rsidR="009F77B6" w:rsidRPr="008A35F0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E367F" w:rsidRPr="0081446C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FE367F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FE367F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E367F" w:rsidRPr="0081446C">
        <w:rPr>
          <w:rFonts w:cstheme="minorHAnsi"/>
          <w:i/>
          <w:iCs/>
          <w:sz w:val="20"/>
          <w:szCs w:val="20"/>
        </w:rPr>
        <w:t>)</w:t>
      </w:r>
    </w:p>
    <w:p w:rsidR="00142651" w:rsidRDefault="00142651" w:rsidP="0014265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82A8C" w:rsidRDefault="00887662" w:rsidP="00DF5A60">
      <w:pPr>
        <w:spacing w:after="0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887662">
        <w:rPr>
          <w:rFonts w:cstheme="minorHAnsi"/>
          <w:b/>
          <w:bCs/>
          <w:color w:val="000000" w:themeColor="text1"/>
          <w:sz w:val="20"/>
          <w:szCs w:val="20"/>
        </w:rPr>
        <w:t xml:space="preserve">31 мая ввели мораторий на </w:t>
      </w:r>
      <w:r w:rsidR="00134BEB">
        <w:rPr>
          <w:rFonts w:cstheme="minorHAnsi"/>
          <w:b/>
          <w:bCs/>
          <w:color w:val="000000" w:themeColor="text1"/>
          <w:sz w:val="20"/>
          <w:szCs w:val="20"/>
        </w:rPr>
        <w:t xml:space="preserve">проведение </w:t>
      </w:r>
      <w:r w:rsidRPr="00887662">
        <w:rPr>
          <w:rFonts w:cstheme="minorHAnsi"/>
          <w:b/>
          <w:bCs/>
          <w:color w:val="000000" w:themeColor="text1"/>
          <w:sz w:val="20"/>
          <w:szCs w:val="20"/>
        </w:rPr>
        <w:t>валютны</w:t>
      </w:r>
      <w:r w:rsidR="00134BEB">
        <w:rPr>
          <w:rFonts w:cstheme="minorHAnsi"/>
          <w:b/>
          <w:bCs/>
          <w:color w:val="000000" w:themeColor="text1"/>
          <w:sz w:val="20"/>
          <w:szCs w:val="20"/>
        </w:rPr>
        <w:t>х</w:t>
      </w:r>
      <w:r w:rsidRPr="00887662">
        <w:rPr>
          <w:rFonts w:cstheme="minorHAnsi"/>
          <w:b/>
          <w:bCs/>
          <w:color w:val="000000" w:themeColor="text1"/>
          <w:sz w:val="20"/>
          <w:szCs w:val="20"/>
        </w:rPr>
        <w:t xml:space="preserve"> провер</w:t>
      </w:r>
      <w:r w:rsidR="00134BEB">
        <w:rPr>
          <w:rFonts w:cstheme="minorHAnsi"/>
          <w:b/>
          <w:bCs/>
          <w:color w:val="000000" w:themeColor="text1"/>
          <w:sz w:val="20"/>
          <w:szCs w:val="20"/>
        </w:rPr>
        <w:t>о</w:t>
      </w:r>
      <w:r w:rsidRPr="00887662">
        <w:rPr>
          <w:rFonts w:cstheme="minorHAnsi"/>
          <w:b/>
          <w:bCs/>
          <w:color w:val="000000" w:themeColor="text1"/>
          <w:sz w:val="20"/>
          <w:szCs w:val="20"/>
        </w:rPr>
        <w:t>к</w:t>
      </w:r>
    </w:p>
    <w:p w:rsidR="00887662" w:rsidRPr="00887662" w:rsidRDefault="00887662" w:rsidP="008876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87662">
        <w:rPr>
          <w:rFonts w:cstheme="minorHAnsi"/>
          <w:color w:val="000000" w:themeColor="text1"/>
          <w:sz w:val="20"/>
          <w:szCs w:val="20"/>
        </w:rPr>
        <w:t xml:space="preserve">Правительство велело налоговым органам приостановить до конца года </w:t>
      </w:r>
      <w:r w:rsidR="00134BEB">
        <w:rPr>
          <w:rFonts w:cstheme="minorHAnsi"/>
          <w:color w:val="000000" w:themeColor="text1"/>
          <w:sz w:val="20"/>
          <w:szCs w:val="20"/>
        </w:rPr>
        <w:t xml:space="preserve">проведение </w:t>
      </w:r>
      <w:r w:rsidRPr="00887662">
        <w:rPr>
          <w:rFonts w:cstheme="minorHAnsi"/>
          <w:color w:val="000000" w:themeColor="text1"/>
          <w:sz w:val="20"/>
          <w:szCs w:val="20"/>
        </w:rPr>
        <w:t>провер</w:t>
      </w:r>
      <w:r w:rsidR="00134BEB">
        <w:rPr>
          <w:rFonts w:cstheme="minorHAnsi"/>
          <w:color w:val="000000" w:themeColor="text1"/>
          <w:sz w:val="20"/>
          <w:szCs w:val="20"/>
        </w:rPr>
        <w:t>о</w:t>
      </w:r>
      <w:r w:rsidRPr="00887662">
        <w:rPr>
          <w:rFonts w:cstheme="minorHAnsi"/>
          <w:color w:val="000000" w:themeColor="text1"/>
          <w:sz w:val="20"/>
          <w:szCs w:val="20"/>
        </w:rPr>
        <w:t xml:space="preserve">к соблюдения валютного законодательства. Мораторий вступил в силу </w:t>
      </w:r>
      <w:r w:rsidR="00134BEB">
        <w:rPr>
          <w:rFonts w:cstheme="minorHAnsi"/>
          <w:color w:val="000000" w:themeColor="text1"/>
          <w:sz w:val="20"/>
          <w:szCs w:val="20"/>
        </w:rPr>
        <w:t xml:space="preserve">с </w:t>
      </w:r>
      <w:r w:rsidRPr="00887662">
        <w:rPr>
          <w:rFonts w:cstheme="minorHAnsi"/>
          <w:color w:val="000000" w:themeColor="text1"/>
          <w:sz w:val="20"/>
          <w:szCs w:val="20"/>
        </w:rPr>
        <w:t>31 мая.</w:t>
      </w:r>
    </w:p>
    <w:p w:rsidR="00887662" w:rsidRPr="00887662" w:rsidRDefault="00887662" w:rsidP="008876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87662">
        <w:rPr>
          <w:rFonts w:cstheme="minorHAnsi"/>
          <w:color w:val="000000" w:themeColor="text1"/>
          <w:sz w:val="20"/>
          <w:szCs w:val="20"/>
        </w:rPr>
        <w:t>Он не затрагивает мероприятия, в рамках которых выявили валютные нарушения со сроками давности до 31 декабря 2022 года. В этих ситуациях налоговики могут продолжить проводить проверки и вести административные производства, но только в части данных нарушений.</w:t>
      </w:r>
    </w:p>
    <w:p w:rsidR="00887662" w:rsidRPr="00887662" w:rsidRDefault="00887662" w:rsidP="008876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87662">
        <w:rPr>
          <w:rFonts w:cstheme="minorHAnsi"/>
          <w:color w:val="000000" w:themeColor="text1"/>
          <w:sz w:val="20"/>
          <w:szCs w:val="20"/>
        </w:rPr>
        <w:t>Приостановка не касается также контрольных мероприятий</w:t>
      </w:r>
      <w:r w:rsidR="00134BEB">
        <w:rPr>
          <w:rFonts w:cstheme="minorHAnsi"/>
          <w:color w:val="000000" w:themeColor="text1"/>
          <w:sz w:val="20"/>
          <w:szCs w:val="20"/>
        </w:rPr>
        <w:t>, проводимых</w:t>
      </w:r>
      <w:r w:rsidRPr="00887662">
        <w:rPr>
          <w:rFonts w:cstheme="minorHAnsi"/>
          <w:color w:val="000000" w:themeColor="text1"/>
          <w:sz w:val="20"/>
          <w:szCs w:val="20"/>
        </w:rPr>
        <w:t xml:space="preserve"> по фактам невыполнения экономических требований, которые президент и правительство установили с 28 февраля из-за внешних санкций.</w:t>
      </w:r>
    </w:p>
    <w:p w:rsidR="00402E25" w:rsidRDefault="00887662" w:rsidP="00887662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887662">
        <w:rPr>
          <w:rFonts w:cstheme="minorHAnsi"/>
          <w:color w:val="000000" w:themeColor="text1"/>
          <w:sz w:val="20"/>
          <w:szCs w:val="20"/>
        </w:rPr>
        <w:t>Есть и другие положения.</w:t>
      </w:r>
    </w:p>
    <w:p w:rsidR="00F6256C" w:rsidRPr="0081446C" w:rsidRDefault="00887662" w:rsidP="00402E25">
      <w:pPr>
        <w:spacing w:after="0"/>
        <w:jc w:val="both"/>
        <w:rPr>
          <w:rFonts w:cstheme="minorHAnsi"/>
          <w:i/>
          <w:iCs/>
          <w:color w:val="000000" w:themeColor="text1"/>
          <w:sz w:val="20"/>
          <w:szCs w:val="20"/>
          <w:u w:val="single"/>
        </w:rPr>
      </w:pPr>
      <w:r w:rsidRPr="00887662">
        <w:rPr>
          <w:rFonts w:cstheme="minorHAnsi"/>
          <w:i/>
          <w:iCs/>
          <w:color w:val="000000" w:themeColor="text1"/>
          <w:sz w:val="20"/>
          <w:szCs w:val="20"/>
          <w:u w:val="single"/>
        </w:rPr>
        <w:t>Постановление Правительства РФ от 28.05.2022 N 977</w:t>
      </w:r>
      <w:r w:rsidRPr="00887662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  <w:r w:rsidR="00F6256C" w:rsidRPr="00DE7797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F6256C"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F6256C"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F6256C" w:rsidRPr="0081446C">
        <w:rPr>
          <w:rFonts w:cstheme="minorHAnsi"/>
          <w:i/>
          <w:iCs/>
          <w:sz w:val="20"/>
          <w:szCs w:val="20"/>
        </w:rPr>
        <w:t>)</w:t>
      </w:r>
    </w:p>
    <w:p w:rsidR="001444E1" w:rsidRDefault="001444E1" w:rsidP="001444E1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bookmarkEnd w:id="0"/>
    <w:bookmarkEnd w:id="1"/>
    <w:p w:rsidR="00890C68" w:rsidRDefault="00890C68" w:rsidP="00890C68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90C68">
        <w:rPr>
          <w:rFonts w:cs="Arial"/>
          <w:b/>
          <w:bCs/>
          <w:iCs/>
          <w:sz w:val="20"/>
          <w:szCs w:val="20"/>
        </w:rPr>
        <w:t>Выдали единое разрешение на оплату долей в имуществе зарубежных компаний</w:t>
      </w:r>
    </w:p>
    <w:p w:rsidR="00890C68" w:rsidRP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 xml:space="preserve">27 мая ЦБ РФ предусмотрел, что без его индивидуальных разрешений оплачивать доли в уставном капитале иностранных юрлиц можно при </w:t>
      </w:r>
      <w:r w:rsidR="00134BEB">
        <w:rPr>
          <w:rFonts w:cs="Arial"/>
          <w:iCs/>
          <w:sz w:val="20"/>
          <w:szCs w:val="20"/>
        </w:rPr>
        <w:t xml:space="preserve">соблюдении </w:t>
      </w:r>
      <w:r w:rsidRPr="00890C68">
        <w:rPr>
          <w:rFonts w:cs="Arial"/>
          <w:iCs/>
          <w:sz w:val="20"/>
          <w:szCs w:val="20"/>
        </w:rPr>
        <w:t>совокупности таких условий:</w:t>
      </w:r>
    </w:p>
    <w:p w:rsidR="00890C68" w:rsidRP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>- зарубежная компания не резидент страны, совершающей недружественные действия;</w:t>
      </w:r>
    </w:p>
    <w:p w:rsidR="00890C68" w:rsidRP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 xml:space="preserve">- операцию проводят в рублях или в валюте государства, которое не предпринимает </w:t>
      </w:r>
      <w:r w:rsidR="00134BEB" w:rsidRPr="00890C68">
        <w:rPr>
          <w:rFonts w:cs="Arial"/>
          <w:iCs/>
          <w:sz w:val="20"/>
          <w:szCs w:val="20"/>
        </w:rPr>
        <w:t>недружественны</w:t>
      </w:r>
      <w:r w:rsidRPr="00890C68">
        <w:rPr>
          <w:rFonts w:cs="Arial"/>
          <w:iCs/>
          <w:sz w:val="20"/>
          <w:szCs w:val="20"/>
        </w:rPr>
        <w:t>х действий;</w:t>
      </w:r>
    </w:p>
    <w:p w:rsidR="00890C68" w:rsidRP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>- размер доли</w:t>
      </w:r>
      <w:r w:rsidR="009C3056">
        <w:rPr>
          <w:rFonts w:cs="Arial"/>
          <w:iCs/>
          <w:sz w:val="20"/>
          <w:szCs w:val="20"/>
        </w:rPr>
        <w:t xml:space="preserve"> </w:t>
      </w:r>
      <w:r w:rsidRPr="00890C68">
        <w:rPr>
          <w:rFonts w:cs="Arial"/>
          <w:iCs/>
          <w:sz w:val="20"/>
          <w:szCs w:val="20"/>
        </w:rPr>
        <w:t xml:space="preserve">не </w:t>
      </w:r>
      <w:r w:rsidR="009C3056">
        <w:rPr>
          <w:rFonts w:cs="Arial"/>
          <w:iCs/>
          <w:sz w:val="20"/>
          <w:szCs w:val="20"/>
        </w:rPr>
        <w:t>превышает</w:t>
      </w:r>
      <w:r w:rsidRPr="00890C68">
        <w:rPr>
          <w:rFonts w:cs="Arial"/>
          <w:iCs/>
          <w:sz w:val="20"/>
          <w:szCs w:val="20"/>
        </w:rPr>
        <w:t xml:space="preserve"> 10 млн руб. либо их эквивалента в упомянутой иностранной валюте по курсу ЦБ РФ на дату </w:t>
      </w:r>
      <w:r w:rsidR="009C3056">
        <w:rPr>
          <w:rFonts w:cs="Arial"/>
          <w:iCs/>
          <w:sz w:val="20"/>
          <w:szCs w:val="20"/>
        </w:rPr>
        <w:t xml:space="preserve">внесения </w:t>
      </w:r>
      <w:r w:rsidRPr="00890C68">
        <w:rPr>
          <w:rFonts w:cs="Arial"/>
          <w:iCs/>
          <w:sz w:val="20"/>
          <w:szCs w:val="20"/>
        </w:rPr>
        <w:t>платежа.</w:t>
      </w:r>
    </w:p>
    <w:p w:rsidR="00890C68" w:rsidRP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>Единое разрешение резиденты могут применять также для оплаты, например, вкладов в складочном капитале зарубежных юрлиц.</w:t>
      </w:r>
    </w:p>
    <w:p w:rsidR="00890C68" w:rsidRDefault="00890C68" w:rsidP="00890C68">
      <w:pPr>
        <w:spacing w:after="0"/>
        <w:jc w:val="both"/>
        <w:rPr>
          <w:rFonts w:cs="Arial"/>
          <w:iCs/>
          <w:sz w:val="20"/>
          <w:szCs w:val="20"/>
        </w:rPr>
      </w:pPr>
      <w:r w:rsidRPr="00890C68">
        <w:rPr>
          <w:rFonts w:cs="Arial"/>
          <w:iCs/>
          <w:sz w:val="20"/>
          <w:szCs w:val="20"/>
        </w:rPr>
        <w:t xml:space="preserve">Напомним, </w:t>
      </w:r>
      <w:r w:rsidR="009C3056">
        <w:rPr>
          <w:rFonts w:cs="Arial"/>
          <w:iCs/>
          <w:sz w:val="20"/>
          <w:szCs w:val="20"/>
        </w:rPr>
        <w:t xml:space="preserve">что </w:t>
      </w:r>
      <w:r w:rsidRPr="00890C68">
        <w:rPr>
          <w:rFonts w:cs="Arial"/>
          <w:iCs/>
          <w:sz w:val="20"/>
          <w:szCs w:val="20"/>
        </w:rPr>
        <w:t>разрешительный порядок действует до конца года.</w:t>
      </w:r>
    </w:p>
    <w:p w:rsidR="00890C68" w:rsidRPr="00890C68" w:rsidRDefault="00890C68" w:rsidP="00890C68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890C68">
        <w:rPr>
          <w:rFonts w:cs="Arial"/>
          <w:i/>
          <w:sz w:val="20"/>
          <w:szCs w:val="20"/>
          <w:u w:val="single"/>
        </w:rPr>
        <w:t>Решение Рабочей группы Банка России от 27.05.2022 N ПРГ-12-4/1113</w:t>
      </w:r>
      <w:r w:rsidRPr="00890C68">
        <w:rPr>
          <w:rFonts w:cs="Arial"/>
          <w:i/>
          <w:sz w:val="20"/>
          <w:szCs w:val="20"/>
        </w:rPr>
        <w:t xml:space="preserve"> </w:t>
      </w:r>
      <w:r w:rsidRPr="00DE7797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3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890C68" w:rsidRPr="00890C68" w:rsidRDefault="00890C68" w:rsidP="00166FA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E12F82" w:rsidRDefault="00E12F82" w:rsidP="00E12F8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12F82">
        <w:rPr>
          <w:rFonts w:cs="Arial"/>
          <w:b/>
          <w:bCs/>
          <w:iCs/>
          <w:sz w:val="20"/>
          <w:szCs w:val="20"/>
        </w:rPr>
        <w:t>С 8 июня значительно увеличат противопожарные штрафы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 xml:space="preserve">Штрафы по общему составу КоАП РФ о нарушении требований пожарной безопасности для компаний и ИП </w:t>
      </w:r>
      <w:r w:rsidR="009C3056" w:rsidRPr="009C3056">
        <w:rPr>
          <w:rFonts w:cs="Arial"/>
          <w:bCs/>
          <w:iCs/>
          <w:sz w:val="20"/>
          <w:szCs w:val="20"/>
        </w:rPr>
        <w:t>увеличат</w:t>
      </w:r>
      <w:r w:rsidRPr="009C3056">
        <w:rPr>
          <w:rFonts w:cs="Arial"/>
          <w:iCs/>
          <w:sz w:val="20"/>
          <w:szCs w:val="20"/>
        </w:rPr>
        <w:t xml:space="preserve"> </w:t>
      </w:r>
      <w:r w:rsidRPr="00E12F82">
        <w:rPr>
          <w:rFonts w:cs="Arial"/>
          <w:iCs/>
          <w:sz w:val="20"/>
          <w:szCs w:val="20"/>
        </w:rPr>
        <w:t xml:space="preserve">в 2 раза. Первые заплатят от 300 тыс. до 400 тыс. руб., вторые </w:t>
      </w:r>
      <w:r w:rsidR="00E35DA6">
        <w:rPr>
          <w:rFonts w:cs="Arial"/>
          <w:iCs/>
          <w:sz w:val="20"/>
          <w:szCs w:val="20"/>
        </w:rPr>
        <w:t>–</w:t>
      </w:r>
      <w:r w:rsidRPr="00E12F82">
        <w:rPr>
          <w:rFonts w:cs="Arial"/>
          <w:iCs/>
          <w:sz w:val="20"/>
          <w:szCs w:val="20"/>
        </w:rPr>
        <w:t xml:space="preserve"> от 40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60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 Поправки вступят в силу </w:t>
      </w:r>
      <w:r w:rsidR="009C3056">
        <w:rPr>
          <w:rFonts w:cs="Arial"/>
          <w:iCs/>
          <w:sz w:val="20"/>
          <w:szCs w:val="20"/>
        </w:rPr>
        <w:t xml:space="preserve">с </w:t>
      </w:r>
      <w:r w:rsidRPr="00E12F82">
        <w:rPr>
          <w:rFonts w:cs="Arial"/>
          <w:iCs/>
          <w:sz w:val="20"/>
          <w:szCs w:val="20"/>
        </w:rPr>
        <w:t>8 июня.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 xml:space="preserve">Должностным лицам установят штраф </w:t>
      </w:r>
      <w:r w:rsidR="009C3056">
        <w:rPr>
          <w:rFonts w:cs="Arial"/>
          <w:iCs/>
          <w:sz w:val="20"/>
          <w:szCs w:val="20"/>
        </w:rPr>
        <w:t xml:space="preserve">в размере </w:t>
      </w:r>
      <w:r w:rsidRPr="00E12F82">
        <w:rPr>
          <w:rFonts w:cs="Arial"/>
          <w:iCs/>
          <w:sz w:val="20"/>
          <w:szCs w:val="20"/>
        </w:rPr>
        <w:t>от 20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30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 </w:t>
      </w:r>
      <w:r w:rsidR="009C3056">
        <w:rPr>
          <w:rFonts w:cs="Arial"/>
          <w:iCs/>
          <w:sz w:val="20"/>
          <w:szCs w:val="20"/>
        </w:rPr>
        <w:t>(</w:t>
      </w:r>
      <w:r w:rsidRPr="00E12F82">
        <w:rPr>
          <w:rFonts w:cs="Arial"/>
          <w:iCs/>
          <w:sz w:val="20"/>
          <w:szCs w:val="20"/>
        </w:rPr>
        <w:t>вместо нынешн</w:t>
      </w:r>
      <w:r w:rsidR="009C3056">
        <w:rPr>
          <w:rFonts w:cs="Arial"/>
          <w:iCs/>
          <w:sz w:val="20"/>
          <w:szCs w:val="20"/>
        </w:rPr>
        <w:t>их</w:t>
      </w:r>
      <w:r w:rsidRPr="00E12F82">
        <w:rPr>
          <w:rFonts w:cs="Arial"/>
          <w:iCs/>
          <w:sz w:val="20"/>
          <w:szCs w:val="20"/>
        </w:rPr>
        <w:t xml:space="preserve"> от 6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15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</w:t>
      </w:r>
      <w:r w:rsidR="009C3056">
        <w:rPr>
          <w:rFonts w:cs="Arial"/>
          <w:iCs/>
          <w:sz w:val="20"/>
          <w:szCs w:val="20"/>
        </w:rPr>
        <w:t>).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>Для всех этих субъектов в</w:t>
      </w:r>
      <w:r w:rsidR="009C3056">
        <w:rPr>
          <w:rFonts w:cs="Arial"/>
          <w:iCs/>
          <w:sz w:val="20"/>
          <w:szCs w:val="20"/>
        </w:rPr>
        <w:t>двое</w:t>
      </w:r>
      <w:r w:rsidRPr="00E12F82">
        <w:rPr>
          <w:rFonts w:cs="Arial"/>
          <w:iCs/>
          <w:sz w:val="20"/>
          <w:szCs w:val="20"/>
        </w:rPr>
        <w:t xml:space="preserve"> увеличат штрафы за те же нарушения</w:t>
      </w:r>
      <w:r w:rsidR="009C3056">
        <w:rPr>
          <w:rFonts w:cs="Arial"/>
          <w:iCs/>
          <w:sz w:val="20"/>
          <w:szCs w:val="20"/>
        </w:rPr>
        <w:t>, совершенные в период действия</w:t>
      </w:r>
      <w:r w:rsidRPr="00E12F82">
        <w:rPr>
          <w:rFonts w:cs="Arial"/>
          <w:iCs/>
          <w:sz w:val="20"/>
          <w:szCs w:val="20"/>
        </w:rPr>
        <w:t xml:space="preserve"> особого противопожарного режима.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>Если из-за деяния возник пожар и, например, сгорело чужое имущество</w:t>
      </w:r>
      <w:r w:rsidR="009C3056">
        <w:rPr>
          <w:rFonts w:cs="Arial"/>
          <w:iCs/>
          <w:sz w:val="20"/>
          <w:szCs w:val="20"/>
        </w:rPr>
        <w:t>, то</w:t>
      </w:r>
      <w:r w:rsidRPr="00E12F82">
        <w:rPr>
          <w:rFonts w:cs="Arial"/>
          <w:iCs/>
          <w:sz w:val="20"/>
          <w:szCs w:val="20"/>
        </w:rPr>
        <w:t>: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>- должностные лица заплатят от 80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100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руб., а компании </w:t>
      </w:r>
      <w:r w:rsidR="00E35DA6">
        <w:rPr>
          <w:rFonts w:cs="Arial"/>
          <w:iCs/>
          <w:sz w:val="20"/>
          <w:szCs w:val="20"/>
        </w:rPr>
        <w:t>–</w:t>
      </w:r>
      <w:r w:rsidRPr="00E12F82">
        <w:rPr>
          <w:rFonts w:cs="Arial"/>
          <w:iCs/>
          <w:sz w:val="20"/>
          <w:szCs w:val="20"/>
        </w:rPr>
        <w:t xml:space="preserve"> от 700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800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 (сейчас штрафы в</w:t>
      </w:r>
      <w:r w:rsidR="009C3056">
        <w:rPr>
          <w:rFonts w:cs="Arial"/>
          <w:iCs/>
          <w:sz w:val="20"/>
          <w:szCs w:val="20"/>
        </w:rPr>
        <w:t>двое меньше</w:t>
      </w:r>
      <w:r w:rsidRPr="00E12F82">
        <w:rPr>
          <w:rFonts w:cs="Arial"/>
          <w:iCs/>
          <w:sz w:val="20"/>
          <w:szCs w:val="20"/>
        </w:rPr>
        <w:t>);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 xml:space="preserve">- ИП </w:t>
      </w:r>
      <w:r w:rsidR="009C3056">
        <w:rPr>
          <w:rFonts w:cs="Arial"/>
          <w:iCs/>
          <w:sz w:val="20"/>
          <w:szCs w:val="20"/>
        </w:rPr>
        <w:t>придется заплатить</w:t>
      </w:r>
      <w:r w:rsidRPr="00E12F82">
        <w:rPr>
          <w:rFonts w:cs="Arial"/>
          <w:iCs/>
          <w:sz w:val="20"/>
          <w:szCs w:val="20"/>
        </w:rPr>
        <w:t xml:space="preserve"> от 90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110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 (на данный момент </w:t>
      </w:r>
      <w:r w:rsidR="009C3056">
        <w:rPr>
          <w:rFonts w:cs="Arial"/>
          <w:iCs/>
          <w:sz w:val="20"/>
          <w:szCs w:val="20"/>
        </w:rPr>
        <w:t>они</w:t>
      </w:r>
      <w:r w:rsidR="009C3056">
        <w:rPr>
          <w:rFonts w:cs="Arial"/>
          <w:iCs/>
          <w:sz w:val="20"/>
          <w:szCs w:val="20"/>
        </w:rPr>
        <w:t xml:space="preserve"> этом случае </w:t>
      </w:r>
      <w:r w:rsidRPr="00E12F82">
        <w:rPr>
          <w:rFonts w:cs="Arial"/>
          <w:iCs/>
          <w:sz w:val="20"/>
          <w:szCs w:val="20"/>
        </w:rPr>
        <w:t>п</w:t>
      </w:r>
      <w:r w:rsidR="009C3056">
        <w:rPr>
          <w:rFonts w:cs="Arial"/>
          <w:iCs/>
          <w:sz w:val="20"/>
          <w:szCs w:val="20"/>
        </w:rPr>
        <w:t>латят</w:t>
      </w:r>
      <w:r w:rsidRPr="00E12F82">
        <w:rPr>
          <w:rFonts w:cs="Arial"/>
          <w:iCs/>
          <w:sz w:val="20"/>
          <w:szCs w:val="20"/>
        </w:rPr>
        <w:t xml:space="preserve"> от 50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до 60</w:t>
      </w:r>
      <w:r w:rsidR="009C3056" w:rsidRPr="00917A4A">
        <w:rPr>
          <w:rFonts w:cstheme="minorHAnsi"/>
          <w:bCs/>
          <w:sz w:val="20"/>
          <w:szCs w:val="20"/>
        </w:rPr>
        <w:t> </w:t>
      </w:r>
      <w:r w:rsidR="009C3056">
        <w:rPr>
          <w:rFonts w:cstheme="minorHAnsi"/>
          <w:bCs/>
          <w:sz w:val="20"/>
          <w:szCs w:val="20"/>
        </w:rPr>
        <w:t>000</w:t>
      </w:r>
      <w:r w:rsidRPr="00E12F82">
        <w:rPr>
          <w:rFonts w:cs="Arial"/>
          <w:iCs/>
          <w:sz w:val="20"/>
          <w:szCs w:val="20"/>
        </w:rPr>
        <w:t xml:space="preserve"> руб.).</w:t>
      </w:r>
    </w:p>
    <w:p w:rsidR="00E12F82" w:rsidRP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>Есть и другие новшества.</w:t>
      </w:r>
    </w:p>
    <w:p w:rsidR="00E12F82" w:rsidRDefault="00E12F82" w:rsidP="00E12F82">
      <w:pPr>
        <w:spacing w:after="0"/>
        <w:jc w:val="both"/>
        <w:rPr>
          <w:rFonts w:cs="Arial"/>
          <w:iCs/>
          <w:sz w:val="20"/>
          <w:szCs w:val="20"/>
        </w:rPr>
      </w:pPr>
      <w:r w:rsidRPr="00E12F82">
        <w:rPr>
          <w:rFonts w:cs="Arial"/>
          <w:iCs/>
          <w:sz w:val="20"/>
          <w:szCs w:val="20"/>
        </w:rPr>
        <w:t>Как и сейчас, за некоторые нарушения требований пожарной безопасности вместо штрафа могут назначать наказани</w:t>
      </w:r>
      <w:r w:rsidR="00233761">
        <w:rPr>
          <w:rFonts w:cs="Arial"/>
          <w:iCs/>
          <w:sz w:val="20"/>
          <w:szCs w:val="20"/>
        </w:rPr>
        <w:t>е</w:t>
      </w:r>
      <w:r w:rsidRPr="00E12F82">
        <w:rPr>
          <w:rFonts w:cs="Arial"/>
          <w:iCs/>
          <w:sz w:val="20"/>
          <w:szCs w:val="20"/>
        </w:rPr>
        <w:t xml:space="preserve"> в виде предупреждения либо </w:t>
      </w:r>
      <w:r w:rsidR="00233761">
        <w:rPr>
          <w:rFonts w:cs="Arial"/>
          <w:iCs/>
          <w:sz w:val="20"/>
          <w:szCs w:val="20"/>
        </w:rPr>
        <w:t xml:space="preserve">в виде </w:t>
      </w:r>
      <w:r w:rsidRPr="00E12F82">
        <w:rPr>
          <w:rFonts w:cs="Arial"/>
          <w:iCs/>
          <w:sz w:val="20"/>
          <w:szCs w:val="20"/>
        </w:rPr>
        <w:t>приостанов</w:t>
      </w:r>
      <w:r w:rsidR="00233761">
        <w:rPr>
          <w:rFonts w:cs="Arial"/>
          <w:iCs/>
          <w:sz w:val="20"/>
          <w:szCs w:val="20"/>
        </w:rPr>
        <w:t xml:space="preserve">ления ведения </w:t>
      </w:r>
      <w:r w:rsidRPr="00E12F82">
        <w:rPr>
          <w:rFonts w:cs="Arial"/>
          <w:iCs/>
          <w:sz w:val="20"/>
          <w:szCs w:val="20"/>
        </w:rPr>
        <w:t>бизнеса.</w:t>
      </w:r>
    </w:p>
    <w:p w:rsidR="00E12F82" w:rsidRDefault="00E12F82" w:rsidP="00E12F82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E12F82">
        <w:rPr>
          <w:rFonts w:cs="Arial"/>
          <w:i/>
          <w:sz w:val="20"/>
          <w:szCs w:val="20"/>
          <w:u w:val="single"/>
        </w:rPr>
        <w:lastRenderedPageBreak/>
        <w:t>Федеральный закон от 28.05.2022 N 141-ФЗ</w:t>
      </w:r>
      <w:r w:rsidRPr="00E12F82">
        <w:rPr>
          <w:rFonts w:cs="Arial"/>
          <w:i/>
          <w:sz w:val="20"/>
          <w:szCs w:val="20"/>
        </w:rPr>
        <w:t xml:space="preserve"> </w:t>
      </w:r>
      <w:r w:rsidRPr="00DE7797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E12F82" w:rsidRDefault="00E12F82" w:rsidP="00E12F82">
      <w:pPr>
        <w:spacing w:after="0"/>
        <w:jc w:val="both"/>
        <w:rPr>
          <w:rFonts w:cs="Arial"/>
          <w:i/>
          <w:sz w:val="20"/>
          <w:szCs w:val="20"/>
        </w:rPr>
      </w:pPr>
      <w:r w:rsidRPr="00E12F8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233761" w:rsidRPr="00233761" w:rsidRDefault="00233761" w:rsidP="00E12F82">
      <w:pPr>
        <w:spacing w:after="0"/>
        <w:jc w:val="both"/>
        <w:rPr>
          <w:rFonts w:cs="Arial"/>
          <w:bCs/>
          <w:iCs/>
          <w:sz w:val="20"/>
          <w:szCs w:val="20"/>
        </w:rPr>
      </w:pPr>
    </w:p>
    <w:p w:rsidR="003D5968" w:rsidRPr="003D5968" w:rsidRDefault="003D5968" w:rsidP="00E12F82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3D5968">
        <w:rPr>
          <w:rFonts w:cs="Arial"/>
          <w:b/>
          <w:bCs/>
          <w:iCs/>
          <w:sz w:val="20"/>
          <w:szCs w:val="20"/>
        </w:rPr>
        <w:t>С 1 сентября станут штрафовать за отказ обслуживать потребителей без передачи персональных данных</w:t>
      </w:r>
    </w:p>
    <w:p w:rsidR="003D5968" w:rsidRPr="003D5968" w:rsidRDefault="003D5968" w:rsidP="003D5968">
      <w:pPr>
        <w:spacing w:after="0"/>
        <w:jc w:val="both"/>
        <w:rPr>
          <w:rFonts w:cs="Arial"/>
          <w:iCs/>
          <w:sz w:val="20"/>
          <w:szCs w:val="20"/>
        </w:rPr>
      </w:pPr>
      <w:r w:rsidRPr="003D5968">
        <w:rPr>
          <w:rFonts w:cs="Arial"/>
          <w:iCs/>
          <w:sz w:val="20"/>
          <w:szCs w:val="20"/>
        </w:rPr>
        <w:t>Ввели штраф за отказ заключить</w:t>
      </w:r>
      <w:r w:rsidR="00233761" w:rsidRPr="00233761">
        <w:rPr>
          <w:rFonts w:cs="Arial"/>
          <w:iCs/>
          <w:sz w:val="20"/>
          <w:szCs w:val="20"/>
        </w:rPr>
        <w:t xml:space="preserve"> </w:t>
      </w:r>
      <w:r w:rsidR="00233761" w:rsidRPr="003D5968">
        <w:rPr>
          <w:rFonts w:cs="Arial"/>
          <w:iCs/>
          <w:sz w:val="20"/>
          <w:szCs w:val="20"/>
        </w:rPr>
        <w:t>с потребителем</w:t>
      </w:r>
      <w:r w:rsidRPr="003D5968">
        <w:rPr>
          <w:rFonts w:cs="Arial"/>
          <w:iCs/>
          <w:sz w:val="20"/>
          <w:szCs w:val="20"/>
        </w:rPr>
        <w:t xml:space="preserve">, исполнить, изменить или расторгнуть договор из-за того, что </w:t>
      </w:r>
      <w:r w:rsidR="00233761">
        <w:rPr>
          <w:rFonts w:cs="Arial"/>
          <w:iCs/>
          <w:sz w:val="20"/>
          <w:szCs w:val="20"/>
        </w:rPr>
        <w:t>потребитель</w:t>
      </w:r>
      <w:r w:rsidRPr="003D5968">
        <w:rPr>
          <w:rFonts w:cs="Arial"/>
          <w:iCs/>
          <w:sz w:val="20"/>
          <w:szCs w:val="20"/>
        </w:rPr>
        <w:t xml:space="preserve"> не предоставил персональные данные. Компания заплатит от 30</w:t>
      </w:r>
      <w:r w:rsidR="00233761" w:rsidRPr="00917A4A">
        <w:rPr>
          <w:rFonts w:cstheme="minorHAnsi"/>
          <w:bCs/>
          <w:sz w:val="20"/>
          <w:szCs w:val="20"/>
        </w:rPr>
        <w:t> </w:t>
      </w:r>
      <w:r w:rsidR="00233761">
        <w:rPr>
          <w:rFonts w:cstheme="minorHAnsi"/>
          <w:bCs/>
          <w:sz w:val="20"/>
          <w:szCs w:val="20"/>
        </w:rPr>
        <w:t>000</w:t>
      </w:r>
      <w:r w:rsidRPr="003D5968">
        <w:rPr>
          <w:rFonts w:cs="Arial"/>
          <w:iCs/>
          <w:sz w:val="20"/>
          <w:szCs w:val="20"/>
        </w:rPr>
        <w:t xml:space="preserve"> до 50</w:t>
      </w:r>
      <w:r w:rsidR="00233761" w:rsidRPr="00917A4A">
        <w:rPr>
          <w:rFonts w:cstheme="minorHAnsi"/>
          <w:bCs/>
          <w:sz w:val="20"/>
          <w:szCs w:val="20"/>
        </w:rPr>
        <w:t> </w:t>
      </w:r>
      <w:r w:rsidR="00233761">
        <w:rPr>
          <w:rFonts w:cstheme="minorHAnsi"/>
          <w:bCs/>
          <w:sz w:val="20"/>
          <w:szCs w:val="20"/>
        </w:rPr>
        <w:t>000</w:t>
      </w:r>
      <w:r w:rsidRPr="003D5968">
        <w:rPr>
          <w:rFonts w:cs="Arial"/>
          <w:iCs/>
          <w:sz w:val="20"/>
          <w:szCs w:val="20"/>
        </w:rPr>
        <w:t xml:space="preserve"> руб., должностное лицо </w:t>
      </w:r>
      <w:r w:rsidR="00E35DA6">
        <w:rPr>
          <w:rFonts w:cs="Arial"/>
          <w:iCs/>
          <w:sz w:val="20"/>
          <w:szCs w:val="20"/>
        </w:rPr>
        <w:t>–</w:t>
      </w:r>
      <w:r w:rsidRPr="003D5968">
        <w:rPr>
          <w:rFonts w:cs="Arial"/>
          <w:iCs/>
          <w:sz w:val="20"/>
          <w:szCs w:val="20"/>
        </w:rPr>
        <w:t xml:space="preserve"> от 5</w:t>
      </w:r>
      <w:r w:rsidR="00233761" w:rsidRPr="00917A4A">
        <w:rPr>
          <w:rFonts w:cstheme="minorHAnsi"/>
          <w:bCs/>
          <w:sz w:val="20"/>
          <w:szCs w:val="20"/>
        </w:rPr>
        <w:t> </w:t>
      </w:r>
      <w:r w:rsidR="00233761">
        <w:rPr>
          <w:rFonts w:cstheme="minorHAnsi"/>
          <w:bCs/>
          <w:sz w:val="20"/>
          <w:szCs w:val="20"/>
        </w:rPr>
        <w:t>000</w:t>
      </w:r>
      <w:r w:rsidRPr="003D5968">
        <w:rPr>
          <w:rFonts w:cs="Arial"/>
          <w:iCs/>
          <w:sz w:val="20"/>
          <w:szCs w:val="20"/>
        </w:rPr>
        <w:t xml:space="preserve"> до 10</w:t>
      </w:r>
      <w:r w:rsidR="00233761" w:rsidRPr="00917A4A">
        <w:rPr>
          <w:rFonts w:cstheme="minorHAnsi"/>
          <w:bCs/>
          <w:sz w:val="20"/>
          <w:szCs w:val="20"/>
        </w:rPr>
        <w:t> </w:t>
      </w:r>
      <w:r w:rsidR="00233761">
        <w:rPr>
          <w:rFonts w:cstheme="minorHAnsi"/>
          <w:bCs/>
          <w:sz w:val="20"/>
          <w:szCs w:val="20"/>
        </w:rPr>
        <w:t>000</w:t>
      </w:r>
      <w:r w:rsidRPr="003D5968">
        <w:rPr>
          <w:rFonts w:cs="Arial"/>
          <w:iCs/>
          <w:sz w:val="20"/>
          <w:szCs w:val="20"/>
        </w:rPr>
        <w:t xml:space="preserve"> руб.</w:t>
      </w:r>
    </w:p>
    <w:p w:rsidR="003D5968" w:rsidRPr="003D5968" w:rsidRDefault="003D5968" w:rsidP="003D5968">
      <w:pPr>
        <w:spacing w:after="0"/>
        <w:jc w:val="both"/>
        <w:rPr>
          <w:rFonts w:cs="Arial"/>
          <w:iCs/>
          <w:sz w:val="20"/>
          <w:szCs w:val="20"/>
        </w:rPr>
      </w:pPr>
      <w:r w:rsidRPr="003D5968">
        <w:rPr>
          <w:rFonts w:cs="Arial"/>
          <w:iCs/>
          <w:sz w:val="20"/>
          <w:szCs w:val="20"/>
        </w:rPr>
        <w:t>Ответственность не грозит</w:t>
      </w:r>
      <w:r w:rsidR="00233761">
        <w:rPr>
          <w:rFonts w:cs="Arial"/>
          <w:iCs/>
          <w:sz w:val="20"/>
          <w:szCs w:val="20"/>
        </w:rPr>
        <w:t xml:space="preserve"> в случае</w:t>
      </w:r>
      <w:r w:rsidRPr="003D5968">
        <w:rPr>
          <w:rFonts w:cs="Arial"/>
          <w:iCs/>
          <w:sz w:val="20"/>
          <w:szCs w:val="20"/>
        </w:rPr>
        <w:t>, если по закону или в связи с исполнением договора гражданин обязан раскрыть личные сведения.</w:t>
      </w:r>
    </w:p>
    <w:p w:rsidR="00E12F82" w:rsidRDefault="003D5968" w:rsidP="003D5968">
      <w:pPr>
        <w:spacing w:after="0"/>
        <w:jc w:val="both"/>
        <w:rPr>
          <w:rFonts w:cs="Arial"/>
          <w:iCs/>
          <w:sz w:val="20"/>
          <w:szCs w:val="20"/>
        </w:rPr>
      </w:pPr>
      <w:r w:rsidRPr="003D5968">
        <w:rPr>
          <w:rFonts w:cs="Arial"/>
          <w:iCs/>
          <w:sz w:val="20"/>
          <w:szCs w:val="20"/>
        </w:rPr>
        <w:t>Напомним</w:t>
      </w:r>
      <w:r w:rsidR="00233761">
        <w:rPr>
          <w:rFonts w:cs="Arial"/>
          <w:iCs/>
          <w:sz w:val="20"/>
          <w:szCs w:val="20"/>
        </w:rPr>
        <w:t>:</w:t>
      </w:r>
      <w:r w:rsidRPr="003D5968">
        <w:rPr>
          <w:rFonts w:cs="Arial"/>
          <w:iCs/>
          <w:sz w:val="20"/>
          <w:szCs w:val="20"/>
        </w:rPr>
        <w:t xml:space="preserve"> с 1 сентября действуют запрет на указанный отказ и другие изменения в Законе о защите прав потребителей.</w:t>
      </w:r>
    </w:p>
    <w:p w:rsidR="003D5968" w:rsidRDefault="003D5968" w:rsidP="003D5968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3D5968">
        <w:rPr>
          <w:rFonts w:cs="Arial"/>
          <w:i/>
          <w:sz w:val="20"/>
          <w:szCs w:val="20"/>
          <w:u w:val="single"/>
        </w:rPr>
        <w:t>Федеральный закон от 28.05.2022 N 145-ФЗ</w:t>
      </w:r>
      <w:r w:rsidRPr="003D5968">
        <w:rPr>
          <w:rFonts w:cs="Arial"/>
          <w:i/>
          <w:sz w:val="20"/>
          <w:szCs w:val="20"/>
        </w:rPr>
        <w:t xml:space="preserve"> </w:t>
      </w:r>
      <w:r w:rsidRPr="00DE7797">
        <w:rPr>
          <w:rFonts w:cstheme="minorHAnsi"/>
          <w:i/>
          <w:iCs/>
          <w:sz w:val="20"/>
          <w:szCs w:val="20"/>
        </w:rPr>
        <w:t>(</w:t>
      </w:r>
      <w:hyperlink r:id="rId16" w:tooltip="Ссылка на КонсультантПлюс" w:history="1">
        <w:r w:rsidRPr="0081446C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Pr="0081446C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1446C">
        <w:rPr>
          <w:rFonts w:cstheme="minorHAnsi"/>
          <w:i/>
          <w:iCs/>
          <w:sz w:val="20"/>
          <w:szCs w:val="20"/>
        </w:rPr>
        <w:t>)</w:t>
      </w:r>
    </w:p>
    <w:p w:rsidR="003D5968" w:rsidRDefault="003D5968" w:rsidP="003D5968">
      <w:pPr>
        <w:spacing w:after="0"/>
        <w:jc w:val="both"/>
        <w:rPr>
          <w:rFonts w:cs="Arial"/>
          <w:i/>
          <w:sz w:val="20"/>
          <w:szCs w:val="20"/>
        </w:rPr>
      </w:pPr>
      <w:r w:rsidRPr="00E12F8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3D5968" w:rsidRPr="00233761" w:rsidRDefault="003D5968" w:rsidP="003D5968">
      <w:pPr>
        <w:spacing w:after="0"/>
        <w:jc w:val="both"/>
        <w:rPr>
          <w:rFonts w:cs="Arial"/>
          <w:sz w:val="20"/>
          <w:szCs w:val="20"/>
        </w:rPr>
      </w:pPr>
    </w:p>
    <w:p w:rsidR="00E200F4" w:rsidRPr="00E200F4" w:rsidRDefault="00E200F4" w:rsidP="00166FA0">
      <w:pPr>
        <w:jc w:val="both"/>
        <w:rPr>
          <w:rFonts w:cs="Arial"/>
          <w:i/>
          <w:sz w:val="28"/>
          <w:szCs w:val="28"/>
        </w:rPr>
      </w:pPr>
      <w:r w:rsidRPr="00E200F4">
        <w:rPr>
          <w:rFonts w:cs="Arial"/>
          <w:i/>
          <w:sz w:val="28"/>
          <w:szCs w:val="28"/>
        </w:rPr>
        <w:t>Судебная практика</w:t>
      </w:r>
    </w:p>
    <w:p w:rsidR="00AC79E7" w:rsidRDefault="00AC79E7" w:rsidP="00E200F4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AC79E7">
        <w:rPr>
          <w:rFonts w:cs="Arial"/>
          <w:b/>
          <w:bCs/>
          <w:iCs/>
          <w:sz w:val="20"/>
          <w:szCs w:val="20"/>
        </w:rPr>
        <w:t>Верховный суд утвердил обзор практики N 1 (2022)</w:t>
      </w:r>
    </w:p>
    <w:p w:rsidR="00AC79E7" w:rsidRPr="00AC79E7" w:rsidRDefault="00AC79E7" w:rsidP="00AC79E7">
      <w:pPr>
        <w:spacing w:after="0"/>
        <w:jc w:val="both"/>
        <w:rPr>
          <w:rFonts w:cs="Arial"/>
          <w:iCs/>
          <w:sz w:val="20"/>
          <w:szCs w:val="20"/>
        </w:rPr>
      </w:pPr>
      <w:r w:rsidRPr="00AC79E7">
        <w:rPr>
          <w:rFonts w:cs="Arial"/>
          <w:iCs/>
          <w:sz w:val="20"/>
          <w:szCs w:val="20"/>
        </w:rPr>
        <w:t>В новом обзоре традиционно представлены дела, рассмотренные коллегиями ВС РФ, а также ответы на вопросы из практики нижестоящих судов.</w:t>
      </w:r>
    </w:p>
    <w:p w:rsidR="00AC79E7" w:rsidRPr="00AC79E7" w:rsidRDefault="00AC79E7" w:rsidP="00AC79E7">
      <w:pPr>
        <w:spacing w:after="0"/>
        <w:jc w:val="both"/>
        <w:rPr>
          <w:rFonts w:cs="Arial"/>
          <w:iCs/>
          <w:sz w:val="20"/>
          <w:szCs w:val="20"/>
        </w:rPr>
      </w:pPr>
      <w:r w:rsidRPr="00AC79E7">
        <w:rPr>
          <w:rFonts w:cs="Arial"/>
          <w:iCs/>
          <w:sz w:val="20"/>
          <w:szCs w:val="20"/>
        </w:rPr>
        <w:t xml:space="preserve">О самых интересных гражданских и экономических спорах, которые вошли в обзор, мы расскажем в ближайшее время. Что касается ответов на вопросы из практики, то </w:t>
      </w:r>
      <w:r w:rsidR="00233761">
        <w:rPr>
          <w:rFonts w:cs="Arial"/>
          <w:iCs/>
          <w:sz w:val="20"/>
          <w:szCs w:val="20"/>
        </w:rPr>
        <w:t>таких ответов</w:t>
      </w:r>
      <w:r w:rsidRPr="00AC79E7">
        <w:rPr>
          <w:rFonts w:cs="Arial"/>
          <w:iCs/>
          <w:sz w:val="20"/>
          <w:szCs w:val="20"/>
        </w:rPr>
        <w:t xml:space="preserve"> всего три:</w:t>
      </w:r>
    </w:p>
    <w:p w:rsidR="00AC79E7" w:rsidRPr="00AC79E7" w:rsidRDefault="00233761" w:rsidP="00AC79E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1) </w:t>
      </w:r>
      <w:r w:rsidR="00AC79E7" w:rsidRPr="00AC79E7">
        <w:rPr>
          <w:rFonts w:cs="Arial"/>
          <w:iCs/>
          <w:sz w:val="20"/>
          <w:szCs w:val="20"/>
        </w:rPr>
        <w:t xml:space="preserve">смерть директора компании не </w:t>
      </w:r>
      <w:r>
        <w:rPr>
          <w:rFonts w:cs="Arial"/>
          <w:iCs/>
          <w:sz w:val="20"/>
          <w:szCs w:val="20"/>
        </w:rPr>
        <w:t>влечет</w:t>
      </w:r>
      <w:r w:rsidR="00AC79E7" w:rsidRPr="00AC79E7">
        <w:rPr>
          <w:rFonts w:cs="Arial"/>
          <w:iCs/>
          <w:sz w:val="20"/>
          <w:szCs w:val="20"/>
        </w:rPr>
        <w:t xml:space="preserve"> прекращени</w:t>
      </w:r>
      <w:r>
        <w:rPr>
          <w:rFonts w:cs="Arial"/>
          <w:iCs/>
          <w:sz w:val="20"/>
          <w:szCs w:val="20"/>
        </w:rPr>
        <w:t>е действия</w:t>
      </w:r>
      <w:r w:rsidR="00AC79E7" w:rsidRPr="00AC79E7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выданных им </w:t>
      </w:r>
      <w:r w:rsidR="00AC79E7" w:rsidRPr="00AC79E7">
        <w:rPr>
          <w:rFonts w:cs="Arial"/>
          <w:iCs/>
          <w:sz w:val="20"/>
          <w:szCs w:val="20"/>
        </w:rPr>
        <w:t>доверенностей;</w:t>
      </w:r>
    </w:p>
    <w:p w:rsidR="00AC79E7" w:rsidRPr="00AC79E7" w:rsidRDefault="00233761" w:rsidP="00AC79E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2)</w:t>
      </w:r>
      <w:r w:rsidR="00AC79E7" w:rsidRPr="00AC79E7">
        <w:rPr>
          <w:rFonts w:cs="Arial"/>
          <w:iCs/>
          <w:sz w:val="20"/>
          <w:szCs w:val="20"/>
        </w:rPr>
        <w:t xml:space="preserve"> по требованиям к негосударственным пенсионным фондам о выплат</w:t>
      </w:r>
      <w:r>
        <w:rPr>
          <w:rFonts w:cs="Arial"/>
          <w:iCs/>
          <w:sz w:val="20"/>
          <w:szCs w:val="20"/>
        </w:rPr>
        <w:t>е</w:t>
      </w:r>
      <w:r w:rsidR="00AC79E7" w:rsidRPr="00AC79E7">
        <w:rPr>
          <w:rFonts w:cs="Arial"/>
          <w:iCs/>
          <w:sz w:val="20"/>
          <w:szCs w:val="20"/>
        </w:rPr>
        <w:t xml:space="preserve"> из средств пенсионных резервов (накоплений) граждане должны сначала обращаться к финансовому омбудсмену, а только потом </w:t>
      </w:r>
      <w:r>
        <w:rPr>
          <w:rFonts w:cs="Arial"/>
          <w:iCs/>
          <w:sz w:val="20"/>
          <w:szCs w:val="20"/>
        </w:rPr>
        <w:t>–</w:t>
      </w:r>
      <w:r>
        <w:rPr>
          <w:rFonts w:cs="Arial"/>
          <w:iCs/>
          <w:sz w:val="20"/>
          <w:szCs w:val="20"/>
        </w:rPr>
        <w:t xml:space="preserve"> </w:t>
      </w:r>
      <w:r w:rsidR="00AC79E7" w:rsidRPr="00AC79E7">
        <w:rPr>
          <w:rFonts w:cs="Arial"/>
          <w:iCs/>
          <w:sz w:val="20"/>
          <w:szCs w:val="20"/>
        </w:rPr>
        <w:t>в суд;</w:t>
      </w:r>
    </w:p>
    <w:p w:rsidR="00E200F4" w:rsidRPr="00E200F4" w:rsidRDefault="00233761" w:rsidP="00AC79E7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3)</w:t>
      </w:r>
      <w:r w:rsidR="00AC79E7" w:rsidRPr="00AC79E7">
        <w:rPr>
          <w:rFonts w:cs="Arial"/>
          <w:iCs/>
          <w:sz w:val="20"/>
          <w:szCs w:val="20"/>
        </w:rPr>
        <w:t xml:space="preserve"> пенсионные основания для получения негосударственной пенсии должны содержаться исключительно в пенсионном договоре</w:t>
      </w:r>
      <w:r w:rsidR="00E200F4" w:rsidRPr="00E200F4">
        <w:rPr>
          <w:rFonts w:cs="Arial"/>
          <w:iCs/>
          <w:sz w:val="20"/>
          <w:szCs w:val="20"/>
        </w:rPr>
        <w:t>.</w:t>
      </w:r>
    </w:p>
    <w:p w:rsidR="00E200F4" w:rsidRDefault="00AC79E7" w:rsidP="00316CA6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AC79E7">
        <w:rPr>
          <w:rFonts w:cs="Arial"/>
          <w:i/>
          <w:sz w:val="20"/>
          <w:szCs w:val="20"/>
          <w:u w:val="single"/>
        </w:rPr>
        <w:t>Обзор N 1 (2022) (утв. Президиумом ВС РФ 01.06.2022</w:t>
      </w:r>
      <w:r w:rsidRPr="00AC79E7">
        <w:rPr>
          <w:rFonts w:cs="Arial"/>
          <w:i/>
          <w:sz w:val="20"/>
          <w:szCs w:val="20"/>
        </w:rPr>
        <w:t xml:space="preserve">) </w:t>
      </w:r>
      <w:r w:rsidR="00E200F4" w:rsidRPr="008603D2">
        <w:rPr>
          <w:rFonts w:cstheme="minorHAnsi"/>
          <w:i/>
          <w:iCs/>
          <w:sz w:val="20"/>
          <w:szCs w:val="20"/>
        </w:rPr>
        <w:t>(</w:t>
      </w:r>
      <w:hyperlink r:id="rId18" w:tooltip="Ссылка на КонсультантПлюс" w:history="1">
        <w:r w:rsidR="00E200F4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/</w:t>
      </w:r>
      <w:hyperlink r:id="rId19" w:history="1">
        <w:r w:rsidR="00E200F4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E200F4" w:rsidRPr="008603D2">
        <w:rPr>
          <w:rFonts w:cstheme="minorHAnsi"/>
          <w:i/>
          <w:iCs/>
          <w:sz w:val="20"/>
          <w:szCs w:val="20"/>
        </w:rPr>
        <w:t>)</w:t>
      </w:r>
    </w:p>
    <w:p w:rsidR="00316CA6" w:rsidRDefault="00316CA6" w:rsidP="00316CA6">
      <w:pPr>
        <w:spacing w:after="0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  <w:bookmarkStart w:id="2" w:name="_GoBack"/>
      <w:bookmarkEnd w:id="2"/>
    </w:p>
    <w:sectPr w:rsidR="00316CA6" w:rsidSect="00CB0C5F">
      <w:headerReference w:type="default" r:id="rId20"/>
      <w:footerReference w:type="default" r:id="rId21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B0" w:rsidRDefault="00A20CB0" w:rsidP="00165173">
      <w:pPr>
        <w:spacing w:after="0" w:line="240" w:lineRule="auto"/>
      </w:pPr>
      <w:r>
        <w:separator/>
      </w:r>
    </w:p>
  </w:endnote>
  <w:endnote w:type="continuationSeparator" w:id="0">
    <w:p w:rsidR="00A20CB0" w:rsidRDefault="00A20CB0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B0" w:rsidRDefault="00A20CB0" w:rsidP="00165173">
      <w:pPr>
        <w:spacing w:after="0" w:line="240" w:lineRule="auto"/>
      </w:pPr>
      <w:r>
        <w:separator/>
      </w:r>
    </w:p>
  </w:footnote>
  <w:footnote w:type="continuationSeparator" w:id="0">
    <w:p w:rsidR="00A20CB0" w:rsidRDefault="00A20CB0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451"/>
    <w:rsid w:val="00056248"/>
    <w:rsid w:val="0005640B"/>
    <w:rsid w:val="0005759D"/>
    <w:rsid w:val="000576D1"/>
    <w:rsid w:val="0005776D"/>
    <w:rsid w:val="00057C66"/>
    <w:rsid w:val="00062F4A"/>
    <w:rsid w:val="00063A2D"/>
    <w:rsid w:val="000640CA"/>
    <w:rsid w:val="00064171"/>
    <w:rsid w:val="00066E78"/>
    <w:rsid w:val="00072CA6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D061E"/>
    <w:rsid w:val="000D36E3"/>
    <w:rsid w:val="000D7313"/>
    <w:rsid w:val="000E01E8"/>
    <w:rsid w:val="000E0E5A"/>
    <w:rsid w:val="000E2766"/>
    <w:rsid w:val="000E3859"/>
    <w:rsid w:val="000E3B6E"/>
    <w:rsid w:val="000E5371"/>
    <w:rsid w:val="000E572C"/>
    <w:rsid w:val="000E6898"/>
    <w:rsid w:val="000E696B"/>
    <w:rsid w:val="000F048F"/>
    <w:rsid w:val="000F0E05"/>
    <w:rsid w:val="000F376E"/>
    <w:rsid w:val="000F38AF"/>
    <w:rsid w:val="000F77AC"/>
    <w:rsid w:val="000F7FA8"/>
    <w:rsid w:val="0010104C"/>
    <w:rsid w:val="0010255A"/>
    <w:rsid w:val="001026E0"/>
    <w:rsid w:val="00106885"/>
    <w:rsid w:val="00113173"/>
    <w:rsid w:val="00114825"/>
    <w:rsid w:val="00116057"/>
    <w:rsid w:val="001166EA"/>
    <w:rsid w:val="00117225"/>
    <w:rsid w:val="00117DBB"/>
    <w:rsid w:val="001255B4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FA0"/>
    <w:rsid w:val="00171548"/>
    <w:rsid w:val="00171F96"/>
    <w:rsid w:val="00174303"/>
    <w:rsid w:val="00175400"/>
    <w:rsid w:val="00176573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449E"/>
    <w:rsid w:val="001B5175"/>
    <w:rsid w:val="001B70F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4233"/>
    <w:rsid w:val="001E60E9"/>
    <w:rsid w:val="001F2D6A"/>
    <w:rsid w:val="00200342"/>
    <w:rsid w:val="0020194B"/>
    <w:rsid w:val="00202DB6"/>
    <w:rsid w:val="0020301B"/>
    <w:rsid w:val="00204396"/>
    <w:rsid w:val="0020644C"/>
    <w:rsid w:val="00206A3F"/>
    <w:rsid w:val="00206C84"/>
    <w:rsid w:val="00211EA6"/>
    <w:rsid w:val="00214702"/>
    <w:rsid w:val="00215560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41061"/>
    <w:rsid w:val="00241821"/>
    <w:rsid w:val="00245B90"/>
    <w:rsid w:val="002461DA"/>
    <w:rsid w:val="002466BF"/>
    <w:rsid w:val="00246C87"/>
    <w:rsid w:val="00246DB1"/>
    <w:rsid w:val="00247662"/>
    <w:rsid w:val="00251047"/>
    <w:rsid w:val="00251FD8"/>
    <w:rsid w:val="00254E09"/>
    <w:rsid w:val="00256731"/>
    <w:rsid w:val="002621B8"/>
    <w:rsid w:val="00264A4F"/>
    <w:rsid w:val="00274C6B"/>
    <w:rsid w:val="00274FBB"/>
    <w:rsid w:val="0028278B"/>
    <w:rsid w:val="00284BF5"/>
    <w:rsid w:val="00285C1E"/>
    <w:rsid w:val="0028723B"/>
    <w:rsid w:val="002875E2"/>
    <w:rsid w:val="00287F22"/>
    <w:rsid w:val="00293028"/>
    <w:rsid w:val="00295A45"/>
    <w:rsid w:val="00295FE5"/>
    <w:rsid w:val="0029691B"/>
    <w:rsid w:val="00297C82"/>
    <w:rsid w:val="002A716B"/>
    <w:rsid w:val="002A7E70"/>
    <w:rsid w:val="002B090F"/>
    <w:rsid w:val="002B0EF9"/>
    <w:rsid w:val="002B1EC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70C9"/>
    <w:rsid w:val="002C742F"/>
    <w:rsid w:val="002D0AD4"/>
    <w:rsid w:val="002D384F"/>
    <w:rsid w:val="002D39A4"/>
    <w:rsid w:val="002D3BFE"/>
    <w:rsid w:val="002D5408"/>
    <w:rsid w:val="002D5B43"/>
    <w:rsid w:val="002D7D67"/>
    <w:rsid w:val="002E16F0"/>
    <w:rsid w:val="002E3A2C"/>
    <w:rsid w:val="002E65A2"/>
    <w:rsid w:val="002E6D31"/>
    <w:rsid w:val="002E78F6"/>
    <w:rsid w:val="002F1F2F"/>
    <w:rsid w:val="002F63D8"/>
    <w:rsid w:val="00300D15"/>
    <w:rsid w:val="00303C3D"/>
    <w:rsid w:val="00304D5D"/>
    <w:rsid w:val="00306809"/>
    <w:rsid w:val="00312106"/>
    <w:rsid w:val="00312F27"/>
    <w:rsid w:val="00315618"/>
    <w:rsid w:val="00316CA6"/>
    <w:rsid w:val="00331247"/>
    <w:rsid w:val="003318EF"/>
    <w:rsid w:val="00334E90"/>
    <w:rsid w:val="00336C7B"/>
    <w:rsid w:val="00340D0B"/>
    <w:rsid w:val="003432CA"/>
    <w:rsid w:val="00345868"/>
    <w:rsid w:val="00346E13"/>
    <w:rsid w:val="00347F3D"/>
    <w:rsid w:val="003516A3"/>
    <w:rsid w:val="003524DA"/>
    <w:rsid w:val="0035376F"/>
    <w:rsid w:val="00360166"/>
    <w:rsid w:val="003603F4"/>
    <w:rsid w:val="00360948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B1E92"/>
    <w:rsid w:val="003B2346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6A18"/>
    <w:rsid w:val="003C7123"/>
    <w:rsid w:val="003D1B6C"/>
    <w:rsid w:val="003D261D"/>
    <w:rsid w:val="003D5968"/>
    <w:rsid w:val="003D5DC0"/>
    <w:rsid w:val="003D786F"/>
    <w:rsid w:val="003E1E09"/>
    <w:rsid w:val="003E49AB"/>
    <w:rsid w:val="003E7F08"/>
    <w:rsid w:val="003F06CF"/>
    <w:rsid w:val="003F110C"/>
    <w:rsid w:val="003F2F27"/>
    <w:rsid w:val="003F66ED"/>
    <w:rsid w:val="003F6F68"/>
    <w:rsid w:val="00402C55"/>
    <w:rsid w:val="00402E25"/>
    <w:rsid w:val="00406534"/>
    <w:rsid w:val="004108A8"/>
    <w:rsid w:val="00410918"/>
    <w:rsid w:val="00412A4C"/>
    <w:rsid w:val="0041580E"/>
    <w:rsid w:val="0041598F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ACA"/>
    <w:rsid w:val="00493B3F"/>
    <w:rsid w:val="0049703A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4C1"/>
    <w:rsid w:val="004E1E63"/>
    <w:rsid w:val="004E3174"/>
    <w:rsid w:val="004E3633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151B5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333D"/>
    <w:rsid w:val="00544DAF"/>
    <w:rsid w:val="005456A1"/>
    <w:rsid w:val="00547C9E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3EF3"/>
    <w:rsid w:val="005A431E"/>
    <w:rsid w:val="005A4D8E"/>
    <w:rsid w:val="005B11D4"/>
    <w:rsid w:val="005B309F"/>
    <w:rsid w:val="005B6A77"/>
    <w:rsid w:val="005B7A3F"/>
    <w:rsid w:val="005C35AC"/>
    <w:rsid w:val="005C3FE5"/>
    <w:rsid w:val="005C4CE3"/>
    <w:rsid w:val="005C4F1D"/>
    <w:rsid w:val="005C7E98"/>
    <w:rsid w:val="005D0E95"/>
    <w:rsid w:val="005D4404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7127"/>
    <w:rsid w:val="005F7B38"/>
    <w:rsid w:val="00600EAB"/>
    <w:rsid w:val="006030BD"/>
    <w:rsid w:val="00603570"/>
    <w:rsid w:val="006043F2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11B5"/>
    <w:rsid w:val="006426D8"/>
    <w:rsid w:val="00643104"/>
    <w:rsid w:val="006456F1"/>
    <w:rsid w:val="00651969"/>
    <w:rsid w:val="00654E18"/>
    <w:rsid w:val="00662700"/>
    <w:rsid w:val="0066392B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5130"/>
    <w:rsid w:val="006961ED"/>
    <w:rsid w:val="00696BAA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2FB2"/>
    <w:rsid w:val="006E3401"/>
    <w:rsid w:val="006E360E"/>
    <w:rsid w:val="006F0742"/>
    <w:rsid w:val="006F098A"/>
    <w:rsid w:val="006F3306"/>
    <w:rsid w:val="006F5D51"/>
    <w:rsid w:val="006F6809"/>
    <w:rsid w:val="006F6DA5"/>
    <w:rsid w:val="00701675"/>
    <w:rsid w:val="00704035"/>
    <w:rsid w:val="007041DA"/>
    <w:rsid w:val="00705874"/>
    <w:rsid w:val="00706C3A"/>
    <w:rsid w:val="007074C9"/>
    <w:rsid w:val="00707D13"/>
    <w:rsid w:val="007122C8"/>
    <w:rsid w:val="007149D7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50A3B"/>
    <w:rsid w:val="00751258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C59C0"/>
    <w:rsid w:val="007C5EAE"/>
    <w:rsid w:val="007C7D9B"/>
    <w:rsid w:val="007D427B"/>
    <w:rsid w:val="007D7212"/>
    <w:rsid w:val="007D76AF"/>
    <w:rsid w:val="007D7F17"/>
    <w:rsid w:val="007E055D"/>
    <w:rsid w:val="007E06ED"/>
    <w:rsid w:val="007E2E40"/>
    <w:rsid w:val="007E3A6B"/>
    <w:rsid w:val="007E573F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11189"/>
    <w:rsid w:val="00811240"/>
    <w:rsid w:val="0081240D"/>
    <w:rsid w:val="0081446C"/>
    <w:rsid w:val="008153F3"/>
    <w:rsid w:val="008159C3"/>
    <w:rsid w:val="00817051"/>
    <w:rsid w:val="008171E3"/>
    <w:rsid w:val="008201B2"/>
    <w:rsid w:val="008201E4"/>
    <w:rsid w:val="008252E4"/>
    <w:rsid w:val="0082674F"/>
    <w:rsid w:val="008313E5"/>
    <w:rsid w:val="008330F9"/>
    <w:rsid w:val="00833215"/>
    <w:rsid w:val="00833C83"/>
    <w:rsid w:val="008461D3"/>
    <w:rsid w:val="00847282"/>
    <w:rsid w:val="00850C8A"/>
    <w:rsid w:val="008523D6"/>
    <w:rsid w:val="00853DA6"/>
    <w:rsid w:val="00854D5C"/>
    <w:rsid w:val="00854E36"/>
    <w:rsid w:val="00855531"/>
    <w:rsid w:val="008566FB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4A17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53D6"/>
    <w:rsid w:val="008A0970"/>
    <w:rsid w:val="008A1B81"/>
    <w:rsid w:val="008A32AD"/>
    <w:rsid w:val="008A35F0"/>
    <w:rsid w:val="008B0890"/>
    <w:rsid w:val="008B2335"/>
    <w:rsid w:val="008B2EBC"/>
    <w:rsid w:val="008B2FE3"/>
    <w:rsid w:val="008B3231"/>
    <w:rsid w:val="008B3B39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2DE7"/>
    <w:rsid w:val="00913099"/>
    <w:rsid w:val="00914D7B"/>
    <w:rsid w:val="009168DD"/>
    <w:rsid w:val="00921692"/>
    <w:rsid w:val="009232B7"/>
    <w:rsid w:val="009249F7"/>
    <w:rsid w:val="009261A9"/>
    <w:rsid w:val="009336FC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4A27"/>
    <w:rsid w:val="009557A0"/>
    <w:rsid w:val="00955CC7"/>
    <w:rsid w:val="00960995"/>
    <w:rsid w:val="00960F1A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488"/>
    <w:rsid w:val="00981EA8"/>
    <w:rsid w:val="0098460C"/>
    <w:rsid w:val="0098745A"/>
    <w:rsid w:val="009905DB"/>
    <w:rsid w:val="009929A3"/>
    <w:rsid w:val="0099427F"/>
    <w:rsid w:val="00994529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3056"/>
    <w:rsid w:val="009C42F0"/>
    <w:rsid w:val="009C4999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1FCF"/>
    <w:rsid w:val="009F2896"/>
    <w:rsid w:val="009F3207"/>
    <w:rsid w:val="009F743F"/>
    <w:rsid w:val="009F77B6"/>
    <w:rsid w:val="00A0037C"/>
    <w:rsid w:val="00A00F1A"/>
    <w:rsid w:val="00A0490B"/>
    <w:rsid w:val="00A055DD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42BE"/>
    <w:rsid w:val="00A4451C"/>
    <w:rsid w:val="00A44C42"/>
    <w:rsid w:val="00A44FA2"/>
    <w:rsid w:val="00A46DF5"/>
    <w:rsid w:val="00A53CC7"/>
    <w:rsid w:val="00A5729E"/>
    <w:rsid w:val="00A5763E"/>
    <w:rsid w:val="00A636A8"/>
    <w:rsid w:val="00A72C53"/>
    <w:rsid w:val="00A754B5"/>
    <w:rsid w:val="00A7624E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C79E7"/>
    <w:rsid w:val="00AD1B15"/>
    <w:rsid w:val="00AD2CD5"/>
    <w:rsid w:val="00AD5055"/>
    <w:rsid w:val="00AD628C"/>
    <w:rsid w:val="00AE0DE9"/>
    <w:rsid w:val="00AE4F04"/>
    <w:rsid w:val="00AF2599"/>
    <w:rsid w:val="00AF43D3"/>
    <w:rsid w:val="00AF4F8B"/>
    <w:rsid w:val="00AF52E1"/>
    <w:rsid w:val="00AF5EBF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446"/>
    <w:rsid w:val="00B207DC"/>
    <w:rsid w:val="00B20BF4"/>
    <w:rsid w:val="00B23896"/>
    <w:rsid w:val="00B241E0"/>
    <w:rsid w:val="00B250CC"/>
    <w:rsid w:val="00B2634A"/>
    <w:rsid w:val="00B266E9"/>
    <w:rsid w:val="00B26B45"/>
    <w:rsid w:val="00B27042"/>
    <w:rsid w:val="00B27155"/>
    <w:rsid w:val="00B27352"/>
    <w:rsid w:val="00B30E0B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507ED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47D9"/>
    <w:rsid w:val="00B854F9"/>
    <w:rsid w:val="00B867AD"/>
    <w:rsid w:val="00B86874"/>
    <w:rsid w:val="00B87F7B"/>
    <w:rsid w:val="00B91A54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C7CC8"/>
    <w:rsid w:val="00BD02DE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687C"/>
    <w:rsid w:val="00BE7AF2"/>
    <w:rsid w:val="00BF129A"/>
    <w:rsid w:val="00BF16CA"/>
    <w:rsid w:val="00BF1AAC"/>
    <w:rsid w:val="00BF1B9D"/>
    <w:rsid w:val="00C035C0"/>
    <w:rsid w:val="00C03F5C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16FC0"/>
    <w:rsid w:val="00C21C1E"/>
    <w:rsid w:val="00C22FA7"/>
    <w:rsid w:val="00C26874"/>
    <w:rsid w:val="00C27D04"/>
    <w:rsid w:val="00C300EE"/>
    <w:rsid w:val="00C3131F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1719E"/>
    <w:rsid w:val="00D2119F"/>
    <w:rsid w:val="00D219BF"/>
    <w:rsid w:val="00D26AE3"/>
    <w:rsid w:val="00D30FD0"/>
    <w:rsid w:val="00D33B4B"/>
    <w:rsid w:val="00D34849"/>
    <w:rsid w:val="00D400A2"/>
    <w:rsid w:val="00D40EEC"/>
    <w:rsid w:val="00D4171B"/>
    <w:rsid w:val="00D421CF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54DB"/>
    <w:rsid w:val="00D71001"/>
    <w:rsid w:val="00D7238A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F94"/>
    <w:rsid w:val="00D86071"/>
    <w:rsid w:val="00D945F2"/>
    <w:rsid w:val="00D95CE3"/>
    <w:rsid w:val="00D967DE"/>
    <w:rsid w:val="00D96D74"/>
    <w:rsid w:val="00DA393E"/>
    <w:rsid w:val="00DA3B08"/>
    <w:rsid w:val="00DB0686"/>
    <w:rsid w:val="00DB13E2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548F"/>
    <w:rsid w:val="00DE67A6"/>
    <w:rsid w:val="00DE7797"/>
    <w:rsid w:val="00DE7EE4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728"/>
    <w:rsid w:val="00E12F82"/>
    <w:rsid w:val="00E1332C"/>
    <w:rsid w:val="00E13B26"/>
    <w:rsid w:val="00E172B7"/>
    <w:rsid w:val="00E1777A"/>
    <w:rsid w:val="00E200F4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4BD8"/>
    <w:rsid w:val="00E35DA6"/>
    <w:rsid w:val="00E36798"/>
    <w:rsid w:val="00E4006B"/>
    <w:rsid w:val="00E411D0"/>
    <w:rsid w:val="00E418D2"/>
    <w:rsid w:val="00E445CB"/>
    <w:rsid w:val="00E44740"/>
    <w:rsid w:val="00E46617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71364"/>
    <w:rsid w:val="00E71750"/>
    <w:rsid w:val="00E720F9"/>
    <w:rsid w:val="00E741C2"/>
    <w:rsid w:val="00E75551"/>
    <w:rsid w:val="00E7670F"/>
    <w:rsid w:val="00E7737A"/>
    <w:rsid w:val="00E83213"/>
    <w:rsid w:val="00E856D1"/>
    <w:rsid w:val="00E87EA5"/>
    <w:rsid w:val="00E9354D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2C3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1A4B"/>
    <w:rsid w:val="00EF2B47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29A3"/>
    <w:rsid w:val="00F24261"/>
    <w:rsid w:val="00F25662"/>
    <w:rsid w:val="00F273C3"/>
    <w:rsid w:val="00F30321"/>
    <w:rsid w:val="00F321DF"/>
    <w:rsid w:val="00F3223E"/>
    <w:rsid w:val="00F40545"/>
    <w:rsid w:val="00F50537"/>
    <w:rsid w:val="00F515DC"/>
    <w:rsid w:val="00F5487B"/>
    <w:rsid w:val="00F54AE1"/>
    <w:rsid w:val="00F54D8A"/>
    <w:rsid w:val="00F55D86"/>
    <w:rsid w:val="00F5776F"/>
    <w:rsid w:val="00F57F63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031"/>
    <w:rsid w:val="00F8572A"/>
    <w:rsid w:val="00F85AB6"/>
    <w:rsid w:val="00F915FE"/>
    <w:rsid w:val="00F91BC9"/>
    <w:rsid w:val="00F92C74"/>
    <w:rsid w:val="00F953F4"/>
    <w:rsid w:val="00F96889"/>
    <w:rsid w:val="00FA1702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67F"/>
    <w:rsid w:val="00FE38BF"/>
    <w:rsid w:val="00FE417A"/>
    <w:rsid w:val="00FE43CD"/>
    <w:rsid w:val="00FF14DE"/>
    <w:rsid w:val="00FF4BB6"/>
    <w:rsid w:val="00FF55E1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F1B719FF4D3188EEA526315A7C1DBA6C60CD4B672E7F0BF5B27322628B79CDB2812035387DB676F56B65B76D47D10E1F4714DEC8D0A05DAE836xFM" TargetMode="External"/><Relationship Id="rId13" Type="http://schemas.openxmlformats.org/officeDocument/2006/relationships/hyperlink" Target="https://login.consultant.ru/link/?req=doc&amp;base=LAW&amp;n=417830&amp;dst=100003%2C1&amp;date=05.06.2022" TargetMode="External"/><Relationship Id="rId18" Type="http://schemas.openxmlformats.org/officeDocument/2006/relationships/hyperlink" Target="consultantplus://offline/ref=1E0B7FE1E4C6A67F015193325A1A2B8B86D6B974F836D7B611181557861D5A9242E6B35B2B700538A44996C1C7DB17467579FA1E02ADE672OCuE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1F86BF5FF3176D3DF699CAE415B7374A9A333BBF9754C78DC0A24F350E84211C455A7D15BC869984EF2BF5393D278DE8A7778EC76D07BEn71CM" TargetMode="External"/><Relationship Id="rId17" Type="http://schemas.openxmlformats.org/officeDocument/2006/relationships/hyperlink" Target="https://login.consultant.ru/link/?req=doc&amp;base=LAW&amp;n=417857&amp;dst=100003&amp;date=05.06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85C969468C4F483DAAD5CB1988E00F91585598AB61789454E8AC46EB99AD9FA629B57B117BE20D02E0427B69D67F89341F2A867B95A0F95PC74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8016&amp;dst=100004%2C-1&amp;date=05.06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7862&amp;dst=100004%2C1&amp;date=05.06.202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931771F8CDE88CA4B3264A663E738B9795BC931DB94F29479A6412DE0BA7596445117C4ECA5D93E021F2FFB4A81FFBFB2542F4B3E39DE21g4z5M" TargetMode="External"/><Relationship Id="rId19" Type="http://schemas.openxmlformats.org/officeDocument/2006/relationships/hyperlink" Target="https://login.consultant.ru/link/?req=doc&amp;base=LAW&amp;n=418165&amp;dst=100002%2C-1&amp;date=05.06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17864&amp;dst=100007%2C2&amp;date=05.06.2022" TargetMode="External"/><Relationship Id="rId14" Type="http://schemas.openxmlformats.org/officeDocument/2006/relationships/hyperlink" Target="consultantplus://offline/ref=BA7693EAF2E515F3BB500183B0E54ED66F5A612D9FDA033085F22E39AC316B337FD216BE74109BED62D5CB5A1E5A8C2AF5DAD15606923573K75B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E700-E9D0-4D45-80FC-2A01F95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2022-05-30T12:18:00Z</dcterms:created>
  <dcterms:modified xsi:type="dcterms:W3CDTF">2022-06-06T12:46:00Z</dcterms:modified>
</cp:coreProperties>
</file>