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88BBA" w14:textId="77777777" w:rsidR="00EF62F1" w:rsidRDefault="00F55D8F" w:rsidP="00DB5D2C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6485134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" filled="f" stroked="f" strokeweight=".5pt">
                <v:textbox>
                  <w:txbxContent>
                    <w:p w14:paraId="555AE78A" w14:textId="6485134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BF1D2" w14:textId="7286A7DC" w:rsidR="007939DE" w:rsidRPr="003C5767" w:rsidRDefault="00DB5D2C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32ABF1D2" w14:textId="7286A7DC" w:rsidR="007939DE" w:rsidRPr="003C5767" w:rsidRDefault="00DB5D2C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20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ИЮН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bookmarkEnd w:id="0"/>
    <w:p w14:paraId="1FA70523" w14:textId="3FF61C5B" w:rsidR="00DB5D2C" w:rsidRDefault="00DB5D2C" w:rsidP="00DB5D2C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Может </w:t>
      </w:r>
      <w:r w:rsidR="00580900">
        <w:rPr>
          <w:rFonts w:cs="Arial"/>
          <w:b/>
          <w:bCs/>
          <w:iCs/>
          <w:noProof/>
          <w:sz w:val="20"/>
          <w:szCs w:val="20"/>
          <w:lang w:eastAsia="ru-RU"/>
        </w:rPr>
        <w:t>увеличиться количество</w:t>
      </w:r>
      <w:r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требований</w:t>
      </w:r>
      <w:r w:rsidR="00580900">
        <w:rPr>
          <w:rFonts w:cs="Arial"/>
          <w:b/>
          <w:bCs/>
          <w:iCs/>
          <w:noProof/>
          <w:sz w:val="20"/>
          <w:szCs w:val="20"/>
          <w:lang w:eastAsia="ru-RU"/>
        </w:rPr>
        <w:t>, предъявляемых</w:t>
      </w:r>
      <w:r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к участникам закупок по Закон</w:t>
      </w:r>
      <w:r w:rsidR="00580900">
        <w:rPr>
          <w:rFonts w:cs="Arial"/>
          <w:b/>
          <w:bCs/>
          <w:iCs/>
          <w:noProof/>
          <w:sz w:val="20"/>
          <w:szCs w:val="20"/>
          <w:lang w:eastAsia="ru-RU"/>
        </w:rPr>
        <w:t>у</w:t>
      </w:r>
      <w:r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N 44-ФЗ и </w:t>
      </w:r>
      <w:r w:rsidR="00580900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по </w:t>
      </w:r>
      <w:r w:rsidR="00580900"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>Закон</w:t>
      </w:r>
      <w:r w:rsidR="00580900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 </w:t>
      </w:r>
      <w:r w:rsidR="00580900"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>N</w:t>
      </w:r>
      <w:r w:rsidR="00580900"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</w:t>
      </w:r>
      <w:r w:rsidRPr="0001671C">
        <w:rPr>
          <w:rFonts w:cs="Arial"/>
          <w:b/>
          <w:bCs/>
          <w:iCs/>
          <w:noProof/>
          <w:sz w:val="20"/>
          <w:szCs w:val="20"/>
          <w:lang w:eastAsia="ru-RU"/>
        </w:rPr>
        <w:t>223-ФЗ</w:t>
      </w:r>
    </w:p>
    <w:p w14:paraId="657CCFED" w14:textId="77777777" w:rsidR="00DB5D2C" w:rsidRPr="0001671C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01671C">
        <w:rPr>
          <w:rFonts w:cs="Arial"/>
          <w:iCs/>
          <w:noProof/>
          <w:sz w:val="20"/>
          <w:szCs w:val="20"/>
          <w:lang w:eastAsia="ru-RU"/>
        </w:rPr>
        <w:t>В Госдуму внесли проект о том, что участниками закупки по Закону N 44-ФЗ не смогут стать юрлица и физлица из реестра иностранных агентов.</w:t>
      </w:r>
    </w:p>
    <w:p w14:paraId="0041AA7E" w14:textId="5DEB3A86" w:rsidR="00DB5D2C" w:rsidRPr="0001671C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01671C">
        <w:rPr>
          <w:rFonts w:cs="Arial"/>
          <w:iCs/>
          <w:noProof/>
          <w:sz w:val="20"/>
          <w:szCs w:val="20"/>
          <w:lang w:eastAsia="ru-RU"/>
        </w:rPr>
        <w:t>Требование об отсутствии</w:t>
      </w:r>
      <w:r w:rsidR="00277E29" w:rsidRPr="00277E29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277E29" w:rsidRPr="0001671C">
        <w:rPr>
          <w:rFonts w:cs="Arial"/>
          <w:iCs/>
          <w:noProof/>
          <w:sz w:val="20"/>
          <w:szCs w:val="20"/>
          <w:lang w:eastAsia="ru-RU"/>
        </w:rPr>
        <w:t>в этом реестре</w:t>
      </w:r>
      <w:r w:rsidRPr="0001671C">
        <w:rPr>
          <w:rFonts w:cs="Arial"/>
          <w:iCs/>
          <w:noProof/>
          <w:sz w:val="20"/>
          <w:szCs w:val="20"/>
          <w:lang w:eastAsia="ru-RU"/>
        </w:rPr>
        <w:t xml:space="preserve"> информации об участнике будут устанавливать в закупке. Оно не затронет участников </w:t>
      </w:r>
      <w:r w:rsidR="00AE3DB0">
        <w:rPr>
          <w:rFonts w:cs="Arial"/>
          <w:iCs/>
          <w:noProof/>
          <w:sz w:val="20"/>
          <w:szCs w:val="20"/>
          <w:lang w:eastAsia="ru-RU"/>
        </w:rPr>
        <w:t>–</w:t>
      </w:r>
      <w:r w:rsidRPr="0001671C">
        <w:rPr>
          <w:rFonts w:cs="Arial"/>
          <w:iCs/>
          <w:noProof/>
          <w:sz w:val="20"/>
          <w:szCs w:val="20"/>
          <w:lang w:eastAsia="ru-RU"/>
        </w:rPr>
        <w:t xml:space="preserve"> физлиц из реестра, которые аффилированы с иностранным агентом. Соответствие этому условию проверит комиссия по закупкам.</w:t>
      </w:r>
    </w:p>
    <w:p w14:paraId="72364CC2" w14:textId="7305DC99" w:rsidR="00DB5D2C" w:rsidRPr="0001671C" w:rsidRDefault="00580900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Аналогичные</w:t>
      </w:r>
      <w:r w:rsidR="00DB5D2C" w:rsidRPr="0001671C">
        <w:rPr>
          <w:rFonts w:cs="Arial"/>
          <w:iCs/>
          <w:noProof/>
          <w:sz w:val="20"/>
          <w:szCs w:val="20"/>
          <w:lang w:eastAsia="ru-RU"/>
        </w:rPr>
        <w:t xml:space="preserve"> поправки хотят внести и в Закон N 223-ФЗ.</w:t>
      </w:r>
    </w:p>
    <w:p w14:paraId="282B9608" w14:textId="24311A72" w:rsidR="00DB5D2C" w:rsidRPr="004435B2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01671C">
        <w:rPr>
          <w:rFonts w:cs="Arial"/>
          <w:iCs/>
          <w:noProof/>
          <w:sz w:val="20"/>
          <w:szCs w:val="20"/>
          <w:lang w:eastAsia="ru-RU"/>
        </w:rPr>
        <w:t xml:space="preserve">Отметим, </w:t>
      </w:r>
      <w:r w:rsidR="00580900">
        <w:rPr>
          <w:rFonts w:cs="Arial"/>
          <w:iCs/>
          <w:noProof/>
          <w:sz w:val="20"/>
          <w:szCs w:val="20"/>
          <w:lang w:eastAsia="ru-RU"/>
        </w:rPr>
        <w:t xml:space="preserve">что </w:t>
      </w:r>
      <w:r w:rsidRPr="0001671C">
        <w:rPr>
          <w:rFonts w:cs="Arial"/>
          <w:iCs/>
          <w:noProof/>
          <w:sz w:val="20"/>
          <w:szCs w:val="20"/>
          <w:lang w:eastAsia="ru-RU"/>
        </w:rPr>
        <w:t>такой реестр планируют разработать в рамках проекта о контроле за работой лиц</w:t>
      </w:r>
      <w:r w:rsidR="00580900">
        <w:rPr>
          <w:rFonts w:cs="Arial"/>
          <w:iCs/>
          <w:noProof/>
          <w:sz w:val="20"/>
          <w:szCs w:val="20"/>
          <w:lang w:eastAsia="ru-RU"/>
        </w:rPr>
        <w:t xml:space="preserve">, находящихся </w:t>
      </w:r>
      <w:r w:rsidRPr="0001671C">
        <w:rPr>
          <w:rFonts w:cs="Arial"/>
          <w:iCs/>
          <w:noProof/>
          <w:sz w:val="20"/>
          <w:szCs w:val="20"/>
          <w:lang w:eastAsia="ru-RU"/>
        </w:rPr>
        <w:t>под иностранным влиянием. Его приняли в первом чтении 7 июня.</w:t>
      </w:r>
    </w:p>
    <w:p w14:paraId="2B2773D2" w14:textId="42ECD4B0" w:rsidR="00DB5D2C" w:rsidRDefault="007206A4" w:rsidP="00DB5D2C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hyperlink r:id="rId7" w:history="1">
        <w:r w:rsidR="00DB5D2C" w:rsidRPr="0001671C">
          <w:rPr>
            <w:rStyle w:val="a7"/>
            <w:rFonts w:cs="Arial"/>
            <w:i/>
            <w:noProof/>
            <w:sz w:val="20"/>
            <w:szCs w:val="20"/>
            <w:lang w:eastAsia="ru-RU"/>
          </w:rPr>
          <w:t>Проект</w:t>
        </w:r>
      </w:hyperlink>
      <w:r w:rsidR="00DB5D2C" w:rsidRPr="0001671C">
        <w:rPr>
          <w:rFonts w:cs="Arial"/>
          <w:i/>
          <w:noProof/>
          <w:sz w:val="20"/>
          <w:szCs w:val="20"/>
          <w:u w:val="single"/>
          <w:lang w:eastAsia="ru-RU"/>
        </w:rPr>
        <w:t xml:space="preserve"> Федерального закона N 140449-8</w:t>
      </w:r>
    </w:p>
    <w:p w14:paraId="2392FAA2" w14:textId="77777777" w:rsidR="00DB5D2C" w:rsidRDefault="00DB5D2C" w:rsidP="00DB5D2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Проекты правовых актов</w:t>
      </w:r>
    </w:p>
    <w:p w14:paraId="58A5ED4B" w14:textId="77777777" w:rsidR="00DB5D2C" w:rsidRDefault="00DB5D2C" w:rsidP="00DB5D2C">
      <w:pPr>
        <w:spacing w:after="0"/>
        <w:jc w:val="both"/>
        <w:rPr>
          <w:b/>
          <w:bCs/>
          <w:sz w:val="20"/>
          <w:szCs w:val="20"/>
        </w:rPr>
      </w:pPr>
      <w:r w:rsidRPr="005029FF">
        <w:rPr>
          <w:b/>
          <w:bCs/>
          <w:sz w:val="20"/>
          <w:szCs w:val="20"/>
        </w:rPr>
        <w:t>Опубликовали поправки об ограничении заказчиков по Закону N 223-ФЗ в закупках у взаимозависимых лиц</w:t>
      </w:r>
    </w:p>
    <w:p w14:paraId="708D4B48" w14:textId="54BD4994" w:rsidR="00DB5D2C" w:rsidRPr="005029FF" w:rsidRDefault="00277E29" w:rsidP="00DB5D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DB5D2C" w:rsidRPr="005029FF">
        <w:rPr>
          <w:sz w:val="20"/>
          <w:szCs w:val="20"/>
        </w:rPr>
        <w:t xml:space="preserve">22 июня вступят в силу изменения, которые сократят </w:t>
      </w:r>
      <w:r>
        <w:rPr>
          <w:sz w:val="20"/>
          <w:szCs w:val="20"/>
        </w:rPr>
        <w:t xml:space="preserve">число </w:t>
      </w:r>
      <w:r w:rsidR="00DB5D2C" w:rsidRPr="005029FF">
        <w:rPr>
          <w:sz w:val="20"/>
          <w:szCs w:val="20"/>
        </w:rPr>
        <w:t>случа</w:t>
      </w:r>
      <w:r>
        <w:rPr>
          <w:sz w:val="20"/>
          <w:szCs w:val="20"/>
        </w:rPr>
        <w:t>ев</w:t>
      </w:r>
      <w:r w:rsidR="00DB5D2C" w:rsidRPr="005029FF">
        <w:rPr>
          <w:sz w:val="20"/>
          <w:szCs w:val="20"/>
        </w:rPr>
        <w:t xml:space="preserve"> закупок у взаимозависимых лиц без учета Закона N 223-ФЗ. Оставят только такие варианты:</w:t>
      </w:r>
    </w:p>
    <w:p w14:paraId="778DFEB7" w14:textId="6832925B" w:rsidR="00DB5D2C" w:rsidRPr="005029FF" w:rsidRDefault="00DB5D2C" w:rsidP="00DB5D2C">
      <w:pPr>
        <w:spacing w:after="0"/>
        <w:jc w:val="both"/>
        <w:rPr>
          <w:sz w:val="20"/>
          <w:szCs w:val="20"/>
        </w:rPr>
      </w:pPr>
      <w:r w:rsidRPr="005029FF">
        <w:rPr>
          <w:sz w:val="20"/>
          <w:szCs w:val="20"/>
        </w:rPr>
        <w:t xml:space="preserve">- взаимозависимое лицо </w:t>
      </w:r>
      <w:r w:rsidR="00AE3DB0">
        <w:rPr>
          <w:sz w:val="20"/>
          <w:szCs w:val="20"/>
        </w:rPr>
        <w:t>–</w:t>
      </w:r>
      <w:r w:rsidRPr="005029FF">
        <w:rPr>
          <w:sz w:val="20"/>
          <w:szCs w:val="20"/>
        </w:rPr>
        <w:t xml:space="preserve"> заказчик по Закону N 223-ФЗ;</w:t>
      </w:r>
    </w:p>
    <w:p w14:paraId="1D71B289" w14:textId="7CBC8E53" w:rsidR="00DB5D2C" w:rsidRPr="005029FF" w:rsidRDefault="00DB5D2C" w:rsidP="00DB5D2C">
      <w:pPr>
        <w:spacing w:after="0"/>
        <w:jc w:val="both"/>
        <w:rPr>
          <w:sz w:val="20"/>
          <w:szCs w:val="20"/>
        </w:rPr>
      </w:pPr>
      <w:r w:rsidRPr="005029FF">
        <w:rPr>
          <w:sz w:val="20"/>
          <w:szCs w:val="20"/>
        </w:rPr>
        <w:t xml:space="preserve">- закупку проводят у иного взаимозависимого лица для </w:t>
      </w:r>
      <w:r w:rsidR="00277E29">
        <w:rPr>
          <w:sz w:val="20"/>
          <w:szCs w:val="20"/>
        </w:rPr>
        <w:t xml:space="preserve">осуществления </w:t>
      </w:r>
      <w:r w:rsidRPr="005029FF">
        <w:rPr>
          <w:sz w:val="20"/>
          <w:szCs w:val="20"/>
        </w:rPr>
        <w:t>единого технологического процесса.</w:t>
      </w:r>
    </w:p>
    <w:p w14:paraId="2DDAF595" w14:textId="4002478D" w:rsidR="00DB5D2C" w:rsidRDefault="00DB5D2C" w:rsidP="00DB5D2C">
      <w:pPr>
        <w:spacing w:after="0"/>
        <w:jc w:val="both"/>
        <w:rPr>
          <w:sz w:val="20"/>
          <w:szCs w:val="20"/>
        </w:rPr>
      </w:pPr>
      <w:r w:rsidRPr="005029FF">
        <w:rPr>
          <w:sz w:val="20"/>
          <w:szCs w:val="20"/>
        </w:rPr>
        <w:t>Положения о закупке с перечнями взаимозависимых лиц надо привести в соответствие с новым правилом в течение 90 дней с даты вступления</w:t>
      </w:r>
      <w:r w:rsidR="00277E29" w:rsidRPr="00277E29">
        <w:rPr>
          <w:sz w:val="20"/>
          <w:szCs w:val="20"/>
        </w:rPr>
        <w:t xml:space="preserve"> </w:t>
      </w:r>
      <w:r w:rsidR="00277E29" w:rsidRPr="005029FF">
        <w:rPr>
          <w:sz w:val="20"/>
          <w:szCs w:val="20"/>
        </w:rPr>
        <w:t>поправок</w:t>
      </w:r>
      <w:r w:rsidRPr="005029FF">
        <w:rPr>
          <w:sz w:val="20"/>
          <w:szCs w:val="20"/>
        </w:rPr>
        <w:t xml:space="preserve"> в силу.</w:t>
      </w:r>
    </w:p>
    <w:p w14:paraId="440C175E" w14:textId="77777777" w:rsidR="00DB5D2C" w:rsidRDefault="007206A4" w:rsidP="00DB5D2C">
      <w:pPr>
        <w:spacing w:after="0"/>
        <w:jc w:val="both"/>
        <w:rPr>
          <w:i/>
          <w:iCs/>
          <w:sz w:val="20"/>
          <w:szCs w:val="20"/>
          <w:u w:val="single"/>
        </w:rPr>
      </w:pPr>
      <w:hyperlink r:id="rId8" w:history="1">
        <w:r w:rsidR="00DB5D2C" w:rsidRPr="005029FF">
          <w:rPr>
            <w:rStyle w:val="a7"/>
            <w:i/>
            <w:iCs/>
            <w:sz w:val="20"/>
            <w:szCs w:val="20"/>
          </w:rPr>
          <w:t>Федеральный закон</w:t>
        </w:r>
      </w:hyperlink>
      <w:r w:rsidR="00DB5D2C" w:rsidRPr="005029FF">
        <w:rPr>
          <w:i/>
          <w:iCs/>
          <w:sz w:val="20"/>
          <w:szCs w:val="20"/>
          <w:u w:val="single"/>
        </w:rPr>
        <w:t xml:space="preserve"> от 11.06.2022 N 159-ФЗ</w:t>
      </w:r>
    </w:p>
    <w:p w14:paraId="1EE93A81" w14:textId="77777777" w:rsidR="00DB5D2C" w:rsidRDefault="00DB5D2C" w:rsidP="00DB5D2C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74763A08" w14:textId="77777777" w:rsidR="00DB5D2C" w:rsidRDefault="00DB5D2C" w:rsidP="00DB5D2C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E4E72">
        <w:rPr>
          <w:rFonts w:ascii="Calibri" w:hAnsi="Calibri" w:cs="Calibri"/>
          <w:b/>
          <w:sz w:val="20"/>
          <w:szCs w:val="20"/>
        </w:rPr>
        <w:t>Нормирование в госзакупках: требования к предельным ценам смягчили</w:t>
      </w:r>
    </w:p>
    <w:p w14:paraId="769D3692" w14:textId="2C313B6B" w:rsidR="00DB5D2C" w:rsidRPr="005E4E72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4E72">
        <w:rPr>
          <w:rFonts w:ascii="Calibri" w:hAnsi="Calibri" w:cs="Calibri"/>
          <w:bCs/>
          <w:sz w:val="20"/>
          <w:szCs w:val="20"/>
        </w:rPr>
        <w:t xml:space="preserve">Кабмин разрешил руководителям государственного, муниципального органа, органа управления внебюджетного фонда РФ и ряда других учреждений </w:t>
      </w:r>
      <w:r w:rsidR="00277E29" w:rsidRPr="005E4E72">
        <w:rPr>
          <w:rFonts w:ascii="Calibri" w:hAnsi="Calibri" w:cs="Calibri"/>
          <w:bCs/>
          <w:sz w:val="20"/>
          <w:szCs w:val="20"/>
        </w:rPr>
        <w:t xml:space="preserve">до 31 декабря 2022 года </w:t>
      </w:r>
      <w:r w:rsidRPr="005E4E72">
        <w:rPr>
          <w:rFonts w:ascii="Calibri" w:hAnsi="Calibri" w:cs="Calibri"/>
          <w:bCs/>
          <w:sz w:val="20"/>
          <w:szCs w:val="20"/>
        </w:rPr>
        <w:t>принять решение о проведении госзакупок без учета цен, определенных в рамках нормирования. Послабление не касается цен, установленных правительством для федеральных закупок госорганов и ряда других субъектов.</w:t>
      </w:r>
    </w:p>
    <w:p w14:paraId="08436E03" w14:textId="77777777" w:rsidR="00DB5D2C" w:rsidRPr="005E4E72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4E72">
        <w:rPr>
          <w:rFonts w:ascii="Calibri" w:hAnsi="Calibri" w:cs="Calibri"/>
          <w:bCs/>
          <w:sz w:val="20"/>
          <w:szCs w:val="20"/>
        </w:rPr>
        <w:t>Кроме того, руководители федеральных органов власти могут увеличить нормативы цен на 1 января 2022 года по ряду позиций:</w:t>
      </w:r>
    </w:p>
    <w:p w14:paraId="1DE01D04" w14:textId="365506CF" w:rsidR="00DB5D2C" w:rsidRPr="005E4E72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4E72">
        <w:rPr>
          <w:rFonts w:ascii="Calibri" w:hAnsi="Calibri" w:cs="Calibri"/>
          <w:bCs/>
          <w:sz w:val="20"/>
          <w:szCs w:val="20"/>
        </w:rPr>
        <w:t xml:space="preserve">- в 1,49 раза </w:t>
      </w:r>
      <w:r w:rsidR="00277E29">
        <w:rPr>
          <w:sz w:val="20"/>
          <w:szCs w:val="20"/>
        </w:rPr>
        <w:t>–</w:t>
      </w:r>
      <w:r w:rsidR="00277E29">
        <w:rPr>
          <w:sz w:val="20"/>
          <w:szCs w:val="20"/>
        </w:rPr>
        <w:t xml:space="preserve"> </w:t>
      </w:r>
      <w:r w:rsidRPr="005E4E72">
        <w:rPr>
          <w:rFonts w:ascii="Calibri" w:hAnsi="Calibri" w:cs="Calibri"/>
          <w:bCs/>
          <w:sz w:val="20"/>
          <w:szCs w:val="20"/>
        </w:rPr>
        <w:t>для средств связи и расходов на связь;</w:t>
      </w:r>
    </w:p>
    <w:p w14:paraId="39C5F793" w14:textId="0C2FEDEB" w:rsidR="00DB5D2C" w:rsidRPr="005E4E72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4E72">
        <w:rPr>
          <w:rFonts w:ascii="Calibri" w:hAnsi="Calibri" w:cs="Calibri"/>
          <w:bCs/>
          <w:sz w:val="20"/>
          <w:szCs w:val="20"/>
        </w:rPr>
        <w:t xml:space="preserve">- </w:t>
      </w:r>
      <w:r w:rsidR="00277E29">
        <w:rPr>
          <w:rFonts w:ascii="Calibri" w:hAnsi="Calibri" w:cs="Calibri"/>
          <w:bCs/>
          <w:sz w:val="20"/>
          <w:szCs w:val="20"/>
        </w:rPr>
        <w:t xml:space="preserve">в </w:t>
      </w:r>
      <w:r w:rsidRPr="005E4E72">
        <w:rPr>
          <w:rFonts w:ascii="Calibri" w:hAnsi="Calibri" w:cs="Calibri"/>
          <w:bCs/>
          <w:sz w:val="20"/>
          <w:szCs w:val="20"/>
        </w:rPr>
        <w:t>1,084 раза</w:t>
      </w:r>
      <w:r w:rsidR="00277E29">
        <w:rPr>
          <w:rFonts w:ascii="Calibri" w:hAnsi="Calibri" w:cs="Calibri"/>
          <w:bCs/>
          <w:sz w:val="20"/>
          <w:szCs w:val="20"/>
        </w:rPr>
        <w:t xml:space="preserve"> </w:t>
      </w:r>
      <w:r w:rsidR="00277E29">
        <w:rPr>
          <w:sz w:val="20"/>
          <w:szCs w:val="20"/>
        </w:rPr>
        <w:t>–</w:t>
      </w:r>
      <w:r w:rsidRPr="005E4E72">
        <w:rPr>
          <w:rFonts w:ascii="Calibri" w:hAnsi="Calibri" w:cs="Calibri"/>
          <w:bCs/>
          <w:sz w:val="20"/>
          <w:szCs w:val="20"/>
        </w:rPr>
        <w:t xml:space="preserve"> для планшетных компьютеров, ноутбуков и расходов на связь;</w:t>
      </w:r>
    </w:p>
    <w:p w14:paraId="7AB78310" w14:textId="5BC0099B" w:rsidR="00DB5D2C" w:rsidRPr="005E4E72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4E72">
        <w:rPr>
          <w:rFonts w:ascii="Calibri" w:hAnsi="Calibri" w:cs="Calibri"/>
          <w:bCs/>
          <w:sz w:val="20"/>
          <w:szCs w:val="20"/>
        </w:rPr>
        <w:t xml:space="preserve">- </w:t>
      </w:r>
      <w:r w:rsidR="00277E29">
        <w:rPr>
          <w:rFonts w:ascii="Calibri" w:hAnsi="Calibri" w:cs="Calibri"/>
          <w:bCs/>
          <w:sz w:val="20"/>
          <w:szCs w:val="20"/>
        </w:rPr>
        <w:t>в 1,</w:t>
      </w:r>
      <w:r w:rsidRPr="005E4E72">
        <w:rPr>
          <w:rFonts w:ascii="Calibri" w:hAnsi="Calibri" w:cs="Calibri"/>
          <w:bCs/>
          <w:sz w:val="20"/>
          <w:szCs w:val="20"/>
        </w:rPr>
        <w:t xml:space="preserve">855 раза </w:t>
      </w:r>
      <w:r w:rsidR="00277E29">
        <w:rPr>
          <w:sz w:val="20"/>
          <w:szCs w:val="20"/>
        </w:rPr>
        <w:t>–</w:t>
      </w:r>
      <w:r w:rsidR="00277E29">
        <w:rPr>
          <w:sz w:val="20"/>
          <w:szCs w:val="20"/>
        </w:rPr>
        <w:t xml:space="preserve"> </w:t>
      </w:r>
      <w:r w:rsidRPr="005E4E72">
        <w:rPr>
          <w:rFonts w:ascii="Calibri" w:hAnsi="Calibri" w:cs="Calibri"/>
          <w:bCs/>
          <w:sz w:val="20"/>
          <w:szCs w:val="20"/>
        </w:rPr>
        <w:t>для транспортных средств.</w:t>
      </w:r>
    </w:p>
    <w:p w14:paraId="6D2BF3A5" w14:textId="3EC8589F" w:rsidR="00DB5D2C" w:rsidRDefault="00277E29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В М</w:t>
      </w:r>
      <w:r w:rsidR="00DB5D2C" w:rsidRPr="005E4E72">
        <w:rPr>
          <w:rFonts w:ascii="Calibri" w:hAnsi="Calibri" w:cs="Calibri"/>
          <w:bCs/>
          <w:sz w:val="20"/>
          <w:szCs w:val="20"/>
        </w:rPr>
        <w:t>етодике определения затрат уточнили, что руководители федеральных госорганов вправе изменить нормативы цен указанных товаров и услуг. Повысить их можно не более чем на индекс потребительских цен по данным Росстата за период действия этих нормативов.</w:t>
      </w:r>
    </w:p>
    <w:p w14:paraId="4A2F0471" w14:textId="77777777" w:rsidR="00DB5D2C" w:rsidRPr="005E4E72" w:rsidRDefault="007206A4" w:rsidP="00DB5D2C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9" w:history="1">
        <w:r w:rsidR="00DB5D2C" w:rsidRPr="005E4E72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Постановление</w:t>
        </w:r>
      </w:hyperlink>
      <w:r w:rsidR="00DB5D2C" w:rsidRPr="005E4E7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Правительства РФ от 09.06.2022 N 1051</w:t>
      </w:r>
    </w:p>
    <w:p w14:paraId="08CA3480" w14:textId="77777777" w:rsidR="00DB5D2C" w:rsidRDefault="00DB5D2C" w:rsidP="00DB5D2C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504CD6FC" w14:textId="6EE51608" w:rsidR="00DB5D2C" w:rsidRDefault="00DB5D2C" w:rsidP="00DB5D2C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16030">
        <w:rPr>
          <w:rFonts w:ascii="Calibri" w:hAnsi="Calibri" w:cs="Calibri"/>
          <w:b/>
          <w:sz w:val="20"/>
          <w:szCs w:val="20"/>
        </w:rPr>
        <w:t>Минфин: несколько одноименных госзакупок у ед</w:t>
      </w:r>
      <w:r>
        <w:rPr>
          <w:rFonts w:ascii="Calibri" w:hAnsi="Calibri" w:cs="Calibri"/>
          <w:b/>
          <w:sz w:val="20"/>
          <w:szCs w:val="20"/>
        </w:rPr>
        <w:t xml:space="preserve">инственного </w:t>
      </w:r>
      <w:r w:rsidRPr="00516030">
        <w:rPr>
          <w:rFonts w:ascii="Calibri" w:hAnsi="Calibri" w:cs="Calibri"/>
          <w:b/>
          <w:sz w:val="20"/>
          <w:szCs w:val="20"/>
        </w:rPr>
        <w:t>поставщика конкуренции</w:t>
      </w:r>
      <w:r w:rsidR="00277E29" w:rsidRPr="00277E29">
        <w:rPr>
          <w:rFonts w:ascii="Calibri" w:hAnsi="Calibri" w:cs="Calibri"/>
          <w:b/>
          <w:sz w:val="20"/>
          <w:szCs w:val="20"/>
        </w:rPr>
        <w:t xml:space="preserve"> </w:t>
      </w:r>
      <w:r w:rsidR="00277E29" w:rsidRPr="00516030">
        <w:rPr>
          <w:rFonts w:ascii="Calibri" w:hAnsi="Calibri" w:cs="Calibri"/>
          <w:b/>
          <w:sz w:val="20"/>
          <w:szCs w:val="20"/>
        </w:rPr>
        <w:t>не вредят</w:t>
      </w:r>
    </w:p>
    <w:p w14:paraId="2EE05C23" w14:textId="15654CC5" w:rsidR="00DB5D2C" w:rsidRPr="00516030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16030">
        <w:rPr>
          <w:rFonts w:ascii="Calibri" w:hAnsi="Calibri" w:cs="Calibri"/>
          <w:bCs/>
          <w:sz w:val="20"/>
          <w:szCs w:val="20"/>
        </w:rPr>
        <w:t>Ведомство указало: для малых закупок у ед</w:t>
      </w:r>
      <w:r>
        <w:rPr>
          <w:rFonts w:ascii="Calibri" w:hAnsi="Calibri" w:cs="Calibri"/>
          <w:bCs/>
          <w:sz w:val="20"/>
          <w:szCs w:val="20"/>
        </w:rPr>
        <w:t xml:space="preserve">инственного </w:t>
      </w:r>
      <w:r w:rsidRPr="00516030">
        <w:rPr>
          <w:rFonts w:ascii="Calibri" w:hAnsi="Calibri" w:cs="Calibri"/>
          <w:bCs/>
          <w:sz w:val="20"/>
          <w:szCs w:val="20"/>
        </w:rPr>
        <w:t xml:space="preserve">поставщика по </w:t>
      </w:r>
      <w:r w:rsidR="00277E29" w:rsidRPr="00635EAE">
        <w:rPr>
          <w:sz w:val="20"/>
          <w:szCs w:val="20"/>
        </w:rPr>
        <w:t>п</w:t>
      </w:r>
      <w:r w:rsidRPr="00516030">
        <w:rPr>
          <w:rFonts w:ascii="Calibri" w:hAnsi="Calibri" w:cs="Calibri"/>
          <w:bCs/>
          <w:sz w:val="20"/>
          <w:szCs w:val="20"/>
        </w:rPr>
        <w:t xml:space="preserve">. 4 и </w:t>
      </w:r>
      <w:r w:rsidR="00277E29" w:rsidRPr="00635EAE">
        <w:rPr>
          <w:sz w:val="20"/>
          <w:szCs w:val="20"/>
        </w:rPr>
        <w:t>п.</w:t>
      </w:r>
      <w:r w:rsidR="00277E29">
        <w:rPr>
          <w:sz w:val="20"/>
          <w:szCs w:val="20"/>
        </w:rPr>
        <w:t xml:space="preserve"> </w:t>
      </w:r>
      <w:r w:rsidRPr="00516030">
        <w:rPr>
          <w:rFonts w:ascii="Calibri" w:hAnsi="Calibri" w:cs="Calibri"/>
          <w:bCs/>
          <w:sz w:val="20"/>
          <w:szCs w:val="20"/>
        </w:rPr>
        <w:t xml:space="preserve">5 ч. 1 ст. 93 Закона N 44-ФЗ есть ограничения только по годовому объему и </w:t>
      </w:r>
      <w:r w:rsidR="00277E29">
        <w:rPr>
          <w:rFonts w:ascii="Calibri" w:hAnsi="Calibri" w:cs="Calibri"/>
          <w:bCs/>
          <w:sz w:val="20"/>
          <w:szCs w:val="20"/>
        </w:rPr>
        <w:t xml:space="preserve">по </w:t>
      </w:r>
      <w:r w:rsidRPr="00516030">
        <w:rPr>
          <w:rFonts w:ascii="Calibri" w:hAnsi="Calibri" w:cs="Calibri"/>
          <w:bCs/>
          <w:sz w:val="20"/>
          <w:szCs w:val="20"/>
        </w:rPr>
        <w:t>цене отдельного контракта. С их учетом по этим основаниям заказчик вправе приобретать в том числе одноименные товары, работы и услуги.</w:t>
      </w:r>
    </w:p>
    <w:p w14:paraId="703B7557" w14:textId="6AFFA2B7" w:rsidR="00DB5D2C" w:rsidRPr="00516030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16030">
        <w:rPr>
          <w:rFonts w:ascii="Calibri" w:hAnsi="Calibri" w:cs="Calibri"/>
          <w:bCs/>
          <w:sz w:val="20"/>
          <w:szCs w:val="20"/>
        </w:rPr>
        <w:t xml:space="preserve">Чтобы нарушить принцип обеспечения конкуренции, заказчик должен сделать то, что противоречит Закону N 44-ФЗ. Поскольку </w:t>
      </w:r>
      <w:r w:rsidR="00277E29" w:rsidRPr="00516030">
        <w:rPr>
          <w:rFonts w:ascii="Calibri" w:hAnsi="Calibri" w:cs="Calibri"/>
          <w:bCs/>
          <w:sz w:val="20"/>
          <w:szCs w:val="20"/>
        </w:rPr>
        <w:t>Закон</w:t>
      </w:r>
      <w:r w:rsidRPr="00516030">
        <w:rPr>
          <w:rFonts w:ascii="Calibri" w:hAnsi="Calibri" w:cs="Calibri"/>
          <w:bCs/>
          <w:sz w:val="20"/>
          <w:szCs w:val="20"/>
        </w:rPr>
        <w:t xml:space="preserve"> не запрещает совершать несколько одноименных сделок </w:t>
      </w:r>
      <w:r w:rsidR="00277E29">
        <w:rPr>
          <w:rFonts w:ascii="Calibri" w:hAnsi="Calibri" w:cs="Calibri"/>
          <w:bCs/>
          <w:sz w:val="20"/>
          <w:szCs w:val="20"/>
        </w:rPr>
        <w:t>с</w:t>
      </w:r>
      <w:r w:rsidRPr="00516030">
        <w:rPr>
          <w:rFonts w:ascii="Calibri" w:hAnsi="Calibri" w:cs="Calibri"/>
          <w:bCs/>
          <w:sz w:val="20"/>
          <w:szCs w:val="20"/>
        </w:rPr>
        <w:t xml:space="preserve"> ед</w:t>
      </w:r>
      <w:r>
        <w:rPr>
          <w:rFonts w:ascii="Calibri" w:hAnsi="Calibri" w:cs="Calibri"/>
          <w:bCs/>
          <w:sz w:val="20"/>
          <w:szCs w:val="20"/>
        </w:rPr>
        <w:t>инственн</w:t>
      </w:r>
      <w:r w:rsidR="00277E29">
        <w:rPr>
          <w:rFonts w:ascii="Calibri" w:hAnsi="Calibri" w:cs="Calibri"/>
          <w:bCs/>
          <w:sz w:val="20"/>
          <w:szCs w:val="20"/>
        </w:rPr>
        <w:t>ым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16030">
        <w:rPr>
          <w:rFonts w:ascii="Calibri" w:hAnsi="Calibri" w:cs="Calibri"/>
          <w:bCs/>
          <w:sz w:val="20"/>
          <w:szCs w:val="20"/>
        </w:rPr>
        <w:t>поставщик</w:t>
      </w:r>
      <w:r w:rsidR="00277E29">
        <w:rPr>
          <w:rFonts w:ascii="Calibri" w:hAnsi="Calibri" w:cs="Calibri"/>
          <w:bCs/>
          <w:sz w:val="20"/>
          <w:szCs w:val="20"/>
        </w:rPr>
        <w:t>ом</w:t>
      </w:r>
      <w:r w:rsidRPr="00516030">
        <w:rPr>
          <w:rFonts w:ascii="Calibri" w:hAnsi="Calibri" w:cs="Calibri"/>
          <w:bCs/>
          <w:sz w:val="20"/>
          <w:szCs w:val="20"/>
        </w:rPr>
        <w:t>, эти действия принцип не нарушают.</w:t>
      </w:r>
    </w:p>
    <w:p w14:paraId="34118783" w14:textId="7288032D" w:rsidR="00DB5D2C" w:rsidRDefault="00DB5D2C" w:rsidP="00DB5D2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16030">
        <w:rPr>
          <w:rFonts w:ascii="Calibri" w:hAnsi="Calibri" w:cs="Calibri"/>
          <w:bCs/>
          <w:sz w:val="20"/>
          <w:szCs w:val="20"/>
        </w:rPr>
        <w:t>Практика по данному вопросу неоднозначна. Сходную позицию занимает, в частности, АС Волго-Вятского округа. Однако есть и противоположное мнение. Так, ВС РФ поддержал нижестоящие инстанции, призна</w:t>
      </w:r>
      <w:r w:rsidR="00B13212">
        <w:rPr>
          <w:rFonts w:ascii="Calibri" w:hAnsi="Calibri" w:cs="Calibri"/>
          <w:bCs/>
          <w:sz w:val="20"/>
          <w:szCs w:val="20"/>
        </w:rPr>
        <w:t>вшие</w:t>
      </w:r>
      <w:r w:rsidRPr="00516030">
        <w:rPr>
          <w:rFonts w:ascii="Calibri" w:hAnsi="Calibri" w:cs="Calibri"/>
          <w:bCs/>
          <w:sz w:val="20"/>
          <w:szCs w:val="20"/>
        </w:rPr>
        <w:t xml:space="preserve"> заказчика нарушителем</w:t>
      </w:r>
      <w:r w:rsidR="00B13212">
        <w:rPr>
          <w:rFonts w:ascii="Calibri" w:hAnsi="Calibri" w:cs="Calibri"/>
          <w:bCs/>
          <w:sz w:val="20"/>
          <w:szCs w:val="20"/>
        </w:rPr>
        <w:t>: о</w:t>
      </w:r>
      <w:r w:rsidRPr="00516030">
        <w:rPr>
          <w:rFonts w:ascii="Calibri" w:hAnsi="Calibri" w:cs="Calibri"/>
          <w:bCs/>
          <w:sz w:val="20"/>
          <w:szCs w:val="20"/>
        </w:rPr>
        <w:t>н искусственно раздробил сделку, чтобы не проводить конкурентную процедуру.</w:t>
      </w:r>
    </w:p>
    <w:p w14:paraId="1F887EA3" w14:textId="77777777" w:rsidR="00DB5D2C" w:rsidRDefault="007206A4" w:rsidP="00DB5D2C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10" w:history="1">
        <w:r w:rsidR="00DB5D2C" w:rsidRPr="00516030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Письмо</w:t>
        </w:r>
      </w:hyperlink>
      <w:r w:rsidR="00DB5D2C" w:rsidRPr="00516030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Минфина России от 08.06.2022 N 24-01-07/54275</w:t>
      </w:r>
    </w:p>
    <w:p w14:paraId="526F0915" w14:textId="13C3C068" w:rsidR="00DB5D2C" w:rsidRDefault="00DB5D2C" w:rsidP="00DB5D2C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516030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7259E6FD" w14:textId="77777777" w:rsidR="00DB5D2C" w:rsidRDefault="00DB5D2C" w:rsidP="00DB5D2C">
      <w:pPr>
        <w:jc w:val="both"/>
        <w:rPr>
          <w:rFonts w:cs="Arial"/>
          <w:i/>
          <w:noProof/>
          <w:sz w:val="28"/>
          <w:szCs w:val="28"/>
          <w:lang w:eastAsia="ru-RU"/>
        </w:rPr>
      </w:pPr>
      <w:r>
        <w:rPr>
          <w:rFonts w:cs="Arial"/>
          <w:i/>
          <w:noProof/>
          <w:sz w:val="28"/>
          <w:szCs w:val="28"/>
          <w:lang w:eastAsia="ru-RU"/>
        </w:rPr>
        <w:t>Судебная практика</w:t>
      </w:r>
    </w:p>
    <w:p w14:paraId="7DFF6B12" w14:textId="705029E8" w:rsidR="00DB5D2C" w:rsidRDefault="00DB5D2C" w:rsidP="00DB5D2C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8720B1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Заказчик сложил показатели из заявки коллективного участника </w:t>
      </w:r>
      <w:r w:rsidR="00B13212" w:rsidRPr="00B13212">
        <w:rPr>
          <w:b/>
          <w:sz w:val="20"/>
          <w:szCs w:val="20"/>
        </w:rPr>
        <w:t>–</w:t>
      </w:r>
      <w:r w:rsidRPr="008720B1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суды нашли нарушение Закона N 223-ФЗ</w:t>
      </w:r>
    </w:p>
    <w:p w14:paraId="4ABB98C9" w14:textId="79A4B883" w:rsidR="00DB5D2C" w:rsidRPr="008720B1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720B1">
        <w:rPr>
          <w:rFonts w:cs="Arial"/>
          <w:iCs/>
          <w:noProof/>
          <w:sz w:val="20"/>
          <w:szCs w:val="20"/>
          <w:lang w:eastAsia="ru-RU"/>
        </w:rPr>
        <w:lastRenderedPageBreak/>
        <w:t xml:space="preserve">Коллективный участник пожаловался, что при оценке заявок по критерию </w:t>
      </w:r>
      <w:r w:rsidR="008E60E6">
        <w:rPr>
          <w:rFonts w:cs="Arial"/>
          <w:iCs/>
          <w:noProof/>
          <w:sz w:val="20"/>
          <w:szCs w:val="20"/>
          <w:lang w:eastAsia="ru-RU"/>
        </w:rPr>
        <w:t>«</w:t>
      </w:r>
      <w:r w:rsidRPr="008720B1">
        <w:rPr>
          <w:rFonts w:cs="Arial"/>
          <w:iCs/>
          <w:noProof/>
          <w:sz w:val="20"/>
          <w:szCs w:val="20"/>
          <w:lang w:eastAsia="ru-RU"/>
        </w:rPr>
        <w:t>квалификация</w:t>
      </w:r>
      <w:r w:rsidR="008E60E6">
        <w:rPr>
          <w:rFonts w:cs="Arial"/>
          <w:iCs/>
          <w:noProof/>
          <w:sz w:val="20"/>
          <w:szCs w:val="20"/>
          <w:lang w:eastAsia="ru-RU"/>
        </w:rPr>
        <w:t>»</w:t>
      </w:r>
      <w:r w:rsidRPr="008720B1">
        <w:rPr>
          <w:rFonts w:cs="Arial"/>
          <w:iCs/>
          <w:noProof/>
          <w:sz w:val="20"/>
          <w:szCs w:val="20"/>
          <w:lang w:eastAsia="ru-RU"/>
        </w:rPr>
        <w:t xml:space="preserve"> его финансовое состояние определили не</w:t>
      </w:r>
      <w:r w:rsidR="00B13212">
        <w:rPr>
          <w:rFonts w:cs="Arial"/>
          <w:iCs/>
          <w:noProof/>
          <w:sz w:val="20"/>
          <w:szCs w:val="20"/>
          <w:lang w:eastAsia="ru-RU"/>
        </w:rPr>
        <w:t>правильно: с</w:t>
      </w:r>
      <w:r w:rsidRPr="008720B1">
        <w:rPr>
          <w:rFonts w:cs="Arial"/>
          <w:iCs/>
          <w:noProof/>
          <w:sz w:val="20"/>
          <w:szCs w:val="20"/>
          <w:lang w:eastAsia="ru-RU"/>
        </w:rPr>
        <w:t>ложили показатели убыточности без учета доли каждого из его членов. Итоговый показатель превысил 100%</w:t>
      </w:r>
      <w:r w:rsidR="00B13212">
        <w:rPr>
          <w:rFonts w:cs="Arial"/>
          <w:iCs/>
          <w:noProof/>
          <w:sz w:val="20"/>
          <w:szCs w:val="20"/>
          <w:lang w:eastAsia="ru-RU"/>
        </w:rPr>
        <w:t>.</w:t>
      </w:r>
      <w:r w:rsidRPr="008720B1">
        <w:rPr>
          <w:rFonts w:cs="Arial"/>
          <w:iCs/>
          <w:noProof/>
          <w:sz w:val="20"/>
          <w:szCs w:val="20"/>
          <w:lang w:eastAsia="ru-RU"/>
        </w:rPr>
        <w:t xml:space="preserve"> Из-за этого участник не стал победителем.</w:t>
      </w:r>
    </w:p>
    <w:p w14:paraId="19E12B9E" w14:textId="10A9BDAD" w:rsidR="00DB5D2C" w:rsidRPr="008720B1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720B1">
        <w:rPr>
          <w:rFonts w:cs="Arial"/>
          <w:iCs/>
          <w:noProof/>
          <w:sz w:val="20"/>
          <w:szCs w:val="20"/>
          <w:lang w:eastAsia="ru-RU"/>
        </w:rPr>
        <w:t xml:space="preserve">Контролеры напомнили: если участник закупки </w:t>
      </w:r>
      <w:r w:rsidR="00AE3DB0">
        <w:rPr>
          <w:rFonts w:cs="Arial"/>
          <w:iCs/>
          <w:noProof/>
          <w:sz w:val="20"/>
          <w:szCs w:val="20"/>
          <w:lang w:eastAsia="ru-RU"/>
        </w:rPr>
        <w:t>–</w:t>
      </w:r>
      <w:r w:rsidRPr="008720B1">
        <w:rPr>
          <w:rFonts w:cs="Arial"/>
          <w:iCs/>
          <w:noProof/>
          <w:sz w:val="20"/>
          <w:szCs w:val="20"/>
          <w:lang w:eastAsia="ru-RU"/>
        </w:rPr>
        <w:t xml:space="preserve"> группа лиц, требования документации надо предъявлять ко всей группе в </w:t>
      </w:r>
      <w:r w:rsidR="00B13212">
        <w:rPr>
          <w:rFonts w:cs="Arial"/>
          <w:iCs/>
          <w:noProof/>
          <w:sz w:val="20"/>
          <w:szCs w:val="20"/>
          <w:lang w:eastAsia="ru-RU"/>
        </w:rPr>
        <w:t>целом</w:t>
      </w:r>
      <w:r w:rsidRPr="008720B1">
        <w:rPr>
          <w:rFonts w:cs="Arial"/>
          <w:iCs/>
          <w:noProof/>
          <w:sz w:val="20"/>
          <w:szCs w:val="20"/>
          <w:lang w:eastAsia="ru-RU"/>
        </w:rPr>
        <w:t>. При этом в действиях заказчика нашли нарушение.</w:t>
      </w:r>
    </w:p>
    <w:p w14:paraId="6E5302A5" w14:textId="77777777" w:rsidR="00DB5D2C" w:rsidRPr="008720B1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720B1">
        <w:rPr>
          <w:rFonts w:cs="Arial"/>
          <w:iCs/>
          <w:noProof/>
          <w:sz w:val="20"/>
          <w:szCs w:val="20"/>
          <w:lang w:eastAsia="ru-RU"/>
        </w:rPr>
        <w:t>Три инстанции поддержали контролеров:</w:t>
      </w:r>
    </w:p>
    <w:p w14:paraId="01996144" w14:textId="77777777" w:rsidR="00DB5D2C" w:rsidRPr="008720B1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720B1">
        <w:rPr>
          <w:rFonts w:cs="Arial"/>
          <w:iCs/>
          <w:noProof/>
          <w:sz w:val="20"/>
          <w:szCs w:val="20"/>
          <w:lang w:eastAsia="ru-RU"/>
        </w:rPr>
        <w:t>- закупочная документация предусматривала сложение показателей коллективного участника. Однако в данном случае суммарная оценка исказила его реальное финансовое состояние. Результат показал проблемы, которых в действительности нет;</w:t>
      </w:r>
    </w:p>
    <w:p w14:paraId="743521C7" w14:textId="2EE4F59C" w:rsidR="00DB5D2C" w:rsidRPr="008720B1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720B1">
        <w:rPr>
          <w:rFonts w:cs="Arial"/>
          <w:iCs/>
          <w:noProof/>
          <w:sz w:val="20"/>
          <w:szCs w:val="20"/>
          <w:lang w:eastAsia="ru-RU"/>
        </w:rPr>
        <w:t>- при оценке заявки коллективного участника следовало учитывать долю (объем) ответственности по договору</w:t>
      </w:r>
      <w:r w:rsidR="00B13212">
        <w:rPr>
          <w:rFonts w:cs="Arial"/>
          <w:iCs/>
          <w:noProof/>
          <w:sz w:val="20"/>
          <w:szCs w:val="20"/>
          <w:lang w:eastAsia="ru-RU"/>
        </w:rPr>
        <w:t>, заключенному</w:t>
      </w:r>
      <w:r w:rsidRPr="008720B1">
        <w:rPr>
          <w:rFonts w:cs="Arial"/>
          <w:iCs/>
          <w:noProof/>
          <w:sz w:val="20"/>
          <w:szCs w:val="20"/>
          <w:lang w:eastAsia="ru-RU"/>
        </w:rPr>
        <w:t xml:space="preserve"> его членами;</w:t>
      </w:r>
    </w:p>
    <w:p w14:paraId="355DB25A" w14:textId="5F230AF2" w:rsidR="00DB5D2C" w:rsidRPr="008720B1" w:rsidRDefault="00DB5D2C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720B1">
        <w:rPr>
          <w:rFonts w:cs="Arial"/>
          <w:iCs/>
          <w:noProof/>
          <w:sz w:val="20"/>
          <w:szCs w:val="20"/>
          <w:lang w:eastAsia="ru-RU"/>
        </w:rPr>
        <w:t xml:space="preserve">- организатор торгов представил контролерам расчет оценки заявок, в котором показатели не складывали. Если бы его применили, участник </w:t>
      </w:r>
      <w:r w:rsidR="00B13212">
        <w:rPr>
          <w:rFonts w:cs="Arial"/>
          <w:iCs/>
          <w:noProof/>
          <w:sz w:val="20"/>
          <w:szCs w:val="20"/>
          <w:lang w:eastAsia="ru-RU"/>
        </w:rPr>
        <w:t xml:space="preserve">бы </w:t>
      </w:r>
      <w:r w:rsidRPr="008720B1">
        <w:rPr>
          <w:rFonts w:cs="Arial"/>
          <w:iCs/>
          <w:noProof/>
          <w:sz w:val="20"/>
          <w:szCs w:val="20"/>
          <w:lang w:eastAsia="ru-RU"/>
        </w:rPr>
        <w:t>стал победителем.</w:t>
      </w:r>
    </w:p>
    <w:p w14:paraId="668FEAA7" w14:textId="1EE9F4C0" w:rsidR="00DB5D2C" w:rsidRPr="00211F2E" w:rsidRDefault="00B13212" w:rsidP="00DB5D2C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Напомним:</w:t>
      </w:r>
      <w:r w:rsidR="00DB5D2C" w:rsidRPr="008720B1">
        <w:rPr>
          <w:rFonts w:cs="Arial"/>
          <w:iCs/>
          <w:noProof/>
          <w:sz w:val="20"/>
          <w:szCs w:val="20"/>
          <w:lang w:eastAsia="ru-RU"/>
        </w:rPr>
        <w:t xml:space="preserve"> </w:t>
      </w:r>
      <w:r>
        <w:rPr>
          <w:rFonts w:cs="Arial"/>
          <w:iCs/>
          <w:noProof/>
          <w:sz w:val="20"/>
          <w:szCs w:val="20"/>
          <w:lang w:eastAsia="ru-RU"/>
        </w:rPr>
        <w:t>мнение</w:t>
      </w:r>
      <w:bookmarkStart w:id="1" w:name="_GoBack"/>
      <w:bookmarkEnd w:id="1"/>
      <w:r w:rsidR="00DB5D2C" w:rsidRPr="008720B1">
        <w:rPr>
          <w:rFonts w:cs="Arial"/>
          <w:iCs/>
          <w:noProof/>
          <w:sz w:val="20"/>
          <w:szCs w:val="20"/>
          <w:lang w:eastAsia="ru-RU"/>
        </w:rPr>
        <w:t xml:space="preserve"> о том, что при оценке заявок показатели членов коллективного участника нужно суммировать, недавно поддержал ВС РФ.</w:t>
      </w:r>
    </w:p>
    <w:p w14:paraId="3A29FF35" w14:textId="77777777" w:rsidR="00DB5D2C" w:rsidRPr="00211F2E" w:rsidRDefault="007206A4" w:rsidP="00DB5D2C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hyperlink r:id="rId11" w:history="1">
        <w:r w:rsidR="00DB5D2C" w:rsidRPr="008720B1">
          <w:rPr>
            <w:rStyle w:val="a7"/>
            <w:rFonts w:cs="Arial"/>
            <w:i/>
            <w:noProof/>
            <w:sz w:val="20"/>
            <w:szCs w:val="20"/>
            <w:lang w:eastAsia="ru-RU"/>
          </w:rPr>
          <w:t>Постановление</w:t>
        </w:r>
      </w:hyperlink>
      <w:r w:rsidR="00DB5D2C" w:rsidRPr="008720B1">
        <w:rPr>
          <w:rFonts w:cs="Arial"/>
          <w:i/>
          <w:noProof/>
          <w:sz w:val="20"/>
          <w:szCs w:val="20"/>
          <w:u w:val="single"/>
          <w:lang w:eastAsia="ru-RU"/>
        </w:rPr>
        <w:t xml:space="preserve"> АС Московского округа от 01.06.2022 по делу N А40-161335/21-149-1185</w:t>
      </w:r>
    </w:p>
    <w:p w14:paraId="7830555D" w14:textId="77777777" w:rsidR="00DB5D2C" w:rsidRDefault="00DB5D2C" w:rsidP="00DB5D2C">
      <w:pPr>
        <w:spacing w:after="0"/>
        <w:jc w:val="both"/>
        <w:rPr>
          <w:rFonts w:cs="Arial"/>
          <w:i/>
          <w:noProof/>
          <w:sz w:val="20"/>
          <w:szCs w:val="20"/>
          <w:lang w:eastAsia="ru-RU"/>
        </w:rPr>
      </w:pPr>
      <w:r w:rsidRPr="00114512">
        <w:rPr>
          <w:rFonts w:cs="Arial"/>
          <w:i/>
          <w:noProof/>
          <w:sz w:val="20"/>
          <w:szCs w:val="20"/>
          <w:lang w:eastAsia="ru-RU"/>
        </w:rPr>
        <w:t>Арбитражные суды округов</w:t>
      </w:r>
    </w:p>
    <w:sectPr w:rsidR="00DB5D2C" w:rsidSect="00DE3E4B">
      <w:headerReference w:type="default" r:id="rId12"/>
      <w:footerReference w:type="default" r:id="rId13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EB8B" w14:textId="77777777" w:rsidR="007206A4" w:rsidRDefault="007206A4" w:rsidP="00165173">
      <w:pPr>
        <w:spacing w:after="0" w:line="240" w:lineRule="auto"/>
      </w:pPr>
      <w:r>
        <w:separator/>
      </w:r>
    </w:p>
  </w:endnote>
  <w:endnote w:type="continuationSeparator" w:id="0">
    <w:p w14:paraId="6AFE4FDA" w14:textId="77777777" w:rsidR="007206A4" w:rsidRDefault="007206A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DD284" w14:textId="77777777" w:rsidR="007206A4" w:rsidRDefault="007206A4" w:rsidP="00165173">
      <w:pPr>
        <w:spacing w:after="0" w:line="240" w:lineRule="auto"/>
      </w:pPr>
      <w:r>
        <w:separator/>
      </w:r>
    </w:p>
  </w:footnote>
  <w:footnote w:type="continuationSeparator" w:id="0">
    <w:p w14:paraId="4655BF7C" w14:textId="77777777" w:rsidR="007206A4" w:rsidRDefault="007206A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97557"/>
    <w:rsid w:val="003A37D1"/>
    <w:rsid w:val="003A6553"/>
    <w:rsid w:val="003B234F"/>
    <w:rsid w:val="003B2AB7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407B"/>
    <w:rsid w:val="0049670B"/>
    <w:rsid w:val="004A0BAC"/>
    <w:rsid w:val="004A1D37"/>
    <w:rsid w:val="004A41F7"/>
    <w:rsid w:val="004A50B3"/>
    <w:rsid w:val="004B065B"/>
    <w:rsid w:val="004B0EED"/>
    <w:rsid w:val="004B14AB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07C23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37D51"/>
    <w:rsid w:val="00642BFB"/>
    <w:rsid w:val="0064640E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6A4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4050"/>
    <w:rsid w:val="0085435C"/>
    <w:rsid w:val="00854B2D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E0D76"/>
    <w:rsid w:val="008E104E"/>
    <w:rsid w:val="008E52F5"/>
    <w:rsid w:val="008E60E6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11F9"/>
    <w:rsid w:val="009730E3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1CD0"/>
    <w:rsid w:val="00AB29C4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212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396"/>
    <w:rsid w:val="00C75ECF"/>
    <w:rsid w:val="00C81AD2"/>
    <w:rsid w:val="00C8551D"/>
    <w:rsid w:val="00C878B4"/>
    <w:rsid w:val="00C90296"/>
    <w:rsid w:val="00C93E96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5C48"/>
    <w:rsid w:val="00DA5FDE"/>
    <w:rsid w:val="00DA7656"/>
    <w:rsid w:val="00DB24B7"/>
    <w:rsid w:val="00DB3FBE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1A0B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075&amp;dst=10000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RJ&amp;n=221286&amp;dst=100003,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SMS&amp;n=431790&amp;dst=1000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8850&amp;dst=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9007&amp;dst=1000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2021-12-13T05:05:00Z</dcterms:created>
  <dcterms:modified xsi:type="dcterms:W3CDTF">2022-06-20T11:21:00Z</dcterms:modified>
</cp:coreProperties>
</file>