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AA430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2B7858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МАРТА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2B7858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МАРТА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F17CFD" w:rsidRDefault="002B7858" w:rsidP="002D0AD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B7858">
        <w:rPr>
          <w:rFonts w:cstheme="minorHAnsi"/>
          <w:b/>
          <w:bCs/>
          <w:sz w:val="20"/>
          <w:szCs w:val="20"/>
        </w:rPr>
        <w:t>Президент поручил ввести новые льготы для ИТ-отрасли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Правительство должно обеспечить аккредитованным ИТ-компаниям</w:t>
      </w:r>
      <w:r w:rsidR="0057603C">
        <w:rPr>
          <w:rFonts w:cstheme="minorHAnsi"/>
          <w:sz w:val="20"/>
          <w:szCs w:val="20"/>
        </w:rPr>
        <w:t xml:space="preserve"> </w:t>
      </w:r>
      <w:r w:rsidRPr="002B7858">
        <w:rPr>
          <w:rFonts w:cstheme="minorHAnsi"/>
          <w:sz w:val="20"/>
          <w:szCs w:val="20"/>
        </w:rPr>
        <w:t>такие</w:t>
      </w:r>
      <w:r w:rsidR="0057603C" w:rsidRPr="002B7858">
        <w:rPr>
          <w:rFonts w:cstheme="minorHAnsi"/>
          <w:sz w:val="20"/>
          <w:szCs w:val="20"/>
        </w:rPr>
        <w:t xml:space="preserve">, к примеру, </w:t>
      </w:r>
      <w:r w:rsidRPr="002B7858">
        <w:rPr>
          <w:rFonts w:cstheme="minorHAnsi"/>
          <w:sz w:val="20"/>
          <w:szCs w:val="20"/>
        </w:rPr>
        <w:t>преференции: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выдач</w:t>
      </w:r>
      <w:r w:rsidR="0057603C">
        <w:rPr>
          <w:rFonts w:cstheme="minorHAnsi"/>
          <w:sz w:val="20"/>
          <w:szCs w:val="20"/>
        </w:rPr>
        <w:t>у</w:t>
      </w:r>
      <w:r w:rsidRPr="002B7858">
        <w:rPr>
          <w:rFonts w:cstheme="minorHAnsi"/>
          <w:sz w:val="20"/>
          <w:szCs w:val="20"/>
        </w:rPr>
        <w:t xml:space="preserve"> льготных кредитов по ставке не более 3%;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освобождение от проверок на 3 года;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предоставление налоговых льгот, в том числе введение до конца 2024 года ставки 0% по налогу на прибыль;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выделение денег на улучшение жилищных условий и повышение зарплаты</w:t>
      </w:r>
      <w:r w:rsidR="00303C3D" w:rsidRPr="00303C3D">
        <w:rPr>
          <w:rFonts w:cstheme="minorHAnsi"/>
          <w:sz w:val="20"/>
          <w:szCs w:val="20"/>
        </w:rPr>
        <w:t xml:space="preserve"> </w:t>
      </w:r>
      <w:r w:rsidR="00303C3D" w:rsidRPr="002B7858">
        <w:rPr>
          <w:rFonts w:cstheme="minorHAnsi"/>
          <w:sz w:val="20"/>
          <w:szCs w:val="20"/>
        </w:rPr>
        <w:t>работников отдельных категорий</w:t>
      </w:r>
      <w:r w:rsidRPr="002B7858">
        <w:rPr>
          <w:rFonts w:cstheme="minorHAnsi"/>
          <w:sz w:val="20"/>
          <w:szCs w:val="20"/>
        </w:rPr>
        <w:t>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отсрочка</w:t>
      </w:r>
      <w:r w:rsidR="00303C3D">
        <w:rPr>
          <w:rFonts w:cstheme="minorHAnsi"/>
          <w:sz w:val="20"/>
          <w:szCs w:val="20"/>
        </w:rPr>
        <w:t xml:space="preserve"> от</w:t>
      </w:r>
      <w:r w:rsidRPr="002B7858">
        <w:rPr>
          <w:rFonts w:cstheme="minorHAnsi"/>
          <w:sz w:val="20"/>
          <w:szCs w:val="20"/>
        </w:rPr>
        <w:t xml:space="preserve"> призыва в армию для </w:t>
      </w:r>
      <w:r w:rsidR="00303C3D" w:rsidRPr="002B7858">
        <w:rPr>
          <w:rFonts w:cstheme="minorHAnsi"/>
          <w:sz w:val="20"/>
          <w:szCs w:val="20"/>
        </w:rPr>
        <w:t xml:space="preserve">сотрудников </w:t>
      </w:r>
      <w:r w:rsidRPr="002B7858">
        <w:rPr>
          <w:rFonts w:cstheme="minorHAnsi"/>
          <w:sz w:val="20"/>
          <w:szCs w:val="20"/>
        </w:rPr>
        <w:t>отдельных категорий;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облегчение трудоустройства иностранцев;</w:t>
      </w:r>
    </w:p>
    <w:p w:rsidR="002B7858" w:rsidRPr="002B7858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>- упрощение проведения государственных и муниципальных закупок.</w:t>
      </w:r>
    </w:p>
    <w:p w:rsidR="002E16F0" w:rsidRDefault="002B7858" w:rsidP="002B7858">
      <w:pPr>
        <w:spacing w:after="0"/>
        <w:jc w:val="both"/>
        <w:rPr>
          <w:rFonts w:cstheme="minorHAnsi"/>
          <w:sz w:val="20"/>
          <w:szCs w:val="20"/>
        </w:rPr>
      </w:pPr>
      <w:r w:rsidRPr="002B7858">
        <w:rPr>
          <w:rFonts w:cstheme="minorHAnsi"/>
          <w:sz w:val="20"/>
          <w:szCs w:val="20"/>
        </w:rPr>
        <w:t xml:space="preserve">Кроме того, </w:t>
      </w:r>
      <w:r w:rsidR="00303C3D" w:rsidRPr="002B7858">
        <w:rPr>
          <w:rFonts w:cstheme="minorHAnsi"/>
          <w:sz w:val="20"/>
          <w:szCs w:val="20"/>
        </w:rPr>
        <w:t xml:space="preserve">ежегодно </w:t>
      </w:r>
      <w:r w:rsidRPr="002B7858">
        <w:rPr>
          <w:rFonts w:cstheme="minorHAnsi"/>
          <w:sz w:val="20"/>
          <w:szCs w:val="20"/>
        </w:rPr>
        <w:t>из федерального бюджета</w:t>
      </w:r>
      <w:r w:rsidR="00303C3D" w:rsidRPr="00303C3D">
        <w:rPr>
          <w:rFonts w:cstheme="minorHAnsi"/>
          <w:sz w:val="20"/>
          <w:szCs w:val="20"/>
        </w:rPr>
        <w:t xml:space="preserve"> </w:t>
      </w:r>
      <w:r w:rsidR="00303C3D" w:rsidRPr="002B7858">
        <w:rPr>
          <w:rFonts w:cstheme="minorHAnsi"/>
          <w:sz w:val="20"/>
          <w:szCs w:val="20"/>
        </w:rPr>
        <w:t>будут выделять средства</w:t>
      </w:r>
      <w:r w:rsidR="00303C3D">
        <w:rPr>
          <w:rFonts w:cstheme="minorHAnsi"/>
          <w:sz w:val="20"/>
          <w:szCs w:val="20"/>
        </w:rPr>
        <w:t xml:space="preserve"> на то</w:t>
      </w:r>
      <w:r w:rsidRPr="002B7858">
        <w:rPr>
          <w:rFonts w:cstheme="minorHAnsi"/>
          <w:sz w:val="20"/>
          <w:szCs w:val="20"/>
        </w:rPr>
        <w:t>, чтобы поддержать разработку отечественных ИТ-решений.</w:t>
      </w:r>
    </w:p>
    <w:p w:rsidR="00376243" w:rsidRPr="008603D2" w:rsidRDefault="002B7858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2B7858">
        <w:rPr>
          <w:rFonts w:cstheme="minorHAnsi"/>
          <w:i/>
          <w:iCs/>
          <w:sz w:val="20"/>
          <w:szCs w:val="20"/>
          <w:u w:val="single"/>
        </w:rPr>
        <w:t>Указ Президента РФ от 02.03.2022 N 83</w:t>
      </w:r>
      <w:r w:rsidRPr="00303C3D">
        <w:rPr>
          <w:rFonts w:cstheme="minorHAnsi"/>
          <w:i/>
          <w:iCs/>
          <w:sz w:val="20"/>
          <w:szCs w:val="20"/>
        </w:rPr>
        <w:t xml:space="preserve"> </w:t>
      </w:r>
      <w:r w:rsidR="00376243" w:rsidRPr="00F17CFD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B7858" w:rsidRPr="00303C3D" w:rsidRDefault="002B7858" w:rsidP="002B7858">
      <w:pPr>
        <w:jc w:val="both"/>
        <w:rPr>
          <w:rFonts w:cstheme="minorHAnsi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704035" w:rsidRDefault="00C9712D" w:rsidP="00CA6DF9">
      <w:pPr>
        <w:spacing w:after="0"/>
        <w:jc w:val="both"/>
        <w:rPr>
          <w:rFonts w:cstheme="minorHAnsi"/>
          <w:b/>
          <w:sz w:val="20"/>
          <w:szCs w:val="20"/>
        </w:rPr>
      </w:pPr>
      <w:r w:rsidRPr="00C9712D">
        <w:rPr>
          <w:rFonts w:cstheme="minorHAnsi"/>
          <w:b/>
          <w:sz w:val="20"/>
          <w:szCs w:val="20"/>
        </w:rPr>
        <w:t>Президент разрешил АО и ООО проводить в 2022 году любые общие собрания заочно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>До 31 декабря 2022 года включительно приостанов</w:t>
      </w:r>
      <w:r w:rsidR="00DB13E2">
        <w:rPr>
          <w:rFonts w:cstheme="minorHAnsi"/>
          <w:bCs/>
          <w:sz w:val="20"/>
          <w:szCs w:val="20"/>
        </w:rPr>
        <w:t>лено</w:t>
      </w:r>
      <w:r w:rsidRPr="00C9712D">
        <w:rPr>
          <w:rFonts w:cstheme="minorHAnsi"/>
          <w:bCs/>
          <w:sz w:val="20"/>
          <w:szCs w:val="20"/>
        </w:rPr>
        <w:t xml:space="preserve"> </w:t>
      </w:r>
      <w:r w:rsidR="00303C3D">
        <w:rPr>
          <w:rFonts w:cstheme="minorHAnsi"/>
          <w:bCs/>
          <w:sz w:val="20"/>
          <w:szCs w:val="20"/>
        </w:rPr>
        <w:t xml:space="preserve">действие </w:t>
      </w:r>
      <w:r w:rsidRPr="00C9712D">
        <w:rPr>
          <w:rFonts w:cstheme="minorHAnsi"/>
          <w:bCs/>
          <w:sz w:val="20"/>
          <w:szCs w:val="20"/>
        </w:rPr>
        <w:t>запрет</w:t>
      </w:r>
      <w:r w:rsidR="00303C3D">
        <w:rPr>
          <w:rFonts w:cstheme="minorHAnsi"/>
          <w:bCs/>
          <w:sz w:val="20"/>
          <w:szCs w:val="20"/>
        </w:rPr>
        <w:t>а</w:t>
      </w:r>
      <w:r w:rsidRPr="00C9712D">
        <w:rPr>
          <w:rFonts w:cstheme="minorHAnsi"/>
          <w:bCs/>
          <w:sz w:val="20"/>
          <w:szCs w:val="20"/>
        </w:rPr>
        <w:t xml:space="preserve"> </w:t>
      </w:r>
      <w:r w:rsidR="00303C3D">
        <w:rPr>
          <w:rFonts w:cstheme="minorHAnsi"/>
          <w:bCs/>
          <w:sz w:val="20"/>
          <w:szCs w:val="20"/>
        </w:rPr>
        <w:t xml:space="preserve">на </w:t>
      </w:r>
      <w:r w:rsidRPr="00C9712D">
        <w:rPr>
          <w:rFonts w:cstheme="minorHAnsi"/>
          <w:bCs/>
          <w:sz w:val="20"/>
          <w:szCs w:val="20"/>
        </w:rPr>
        <w:t>пров</w:t>
      </w:r>
      <w:r w:rsidR="00303C3D">
        <w:rPr>
          <w:rFonts w:cstheme="minorHAnsi"/>
          <w:bCs/>
          <w:sz w:val="20"/>
          <w:szCs w:val="20"/>
        </w:rPr>
        <w:t>едение</w:t>
      </w:r>
      <w:r w:rsidRPr="00C9712D">
        <w:rPr>
          <w:rFonts w:cstheme="minorHAnsi"/>
          <w:bCs/>
          <w:sz w:val="20"/>
          <w:szCs w:val="20"/>
        </w:rPr>
        <w:t xml:space="preserve"> в форме заочного голосования обще</w:t>
      </w:r>
      <w:r w:rsidR="00303C3D">
        <w:rPr>
          <w:rFonts w:cstheme="minorHAnsi"/>
          <w:bCs/>
          <w:sz w:val="20"/>
          <w:szCs w:val="20"/>
        </w:rPr>
        <w:t>го</w:t>
      </w:r>
      <w:r w:rsidRPr="00C9712D">
        <w:rPr>
          <w:rFonts w:cstheme="minorHAnsi"/>
          <w:bCs/>
          <w:sz w:val="20"/>
          <w:szCs w:val="20"/>
        </w:rPr>
        <w:t xml:space="preserve"> собрани</w:t>
      </w:r>
      <w:r w:rsidR="00303C3D">
        <w:rPr>
          <w:rFonts w:cstheme="minorHAnsi"/>
          <w:bCs/>
          <w:sz w:val="20"/>
          <w:szCs w:val="20"/>
        </w:rPr>
        <w:t>я</w:t>
      </w:r>
      <w:r w:rsidRPr="00C9712D">
        <w:rPr>
          <w:rFonts w:cstheme="minorHAnsi"/>
          <w:bCs/>
          <w:sz w:val="20"/>
          <w:szCs w:val="20"/>
        </w:rPr>
        <w:t xml:space="preserve"> акционеров, на котором нужно: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>- избрать совет директоров или ревизионную комиссию;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>- утвердить аудитора;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>- утвердить годовой отчет, годовую бухгалтерскую (финансовую) отчетность, если по уставу этим не занимается совет директоров.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 xml:space="preserve">На тот же срок сняли запрет </w:t>
      </w:r>
      <w:r w:rsidR="00303C3D">
        <w:rPr>
          <w:rFonts w:cstheme="minorHAnsi"/>
          <w:bCs/>
          <w:sz w:val="20"/>
          <w:szCs w:val="20"/>
        </w:rPr>
        <w:t xml:space="preserve">на </w:t>
      </w:r>
      <w:r w:rsidRPr="00C9712D">
        <w:rPr>
          <w:rFonts w:cstheme="minorHAnsi"/>
          <w:bCs/>
          <w:sz w:val="20"/>
          <w:szCs w:val="20"/>
        </w:rPr>
        <w:t>выб</w:t>
      </w:r>
      <w:r w:rsidR="00303C3D">
        <w:rPr>
          <w:rFonts w:cstheme="minorHAnsi"/>
          <w:bCs/>
          <w:sz w:val="20"/>
          <w:szCs w:val="20"/>
        </w:rPr>
        <w:t>ор</w:t>
      </w:r>
      <w:r w:rsidRPr="00C9712D">
        <w:rPr>
          <w:rFonts w:cstheme="minorHAnsi"/>
          <w:bCs/>
          <w:sz w:val="20"/>
          <w:szCs w:val="20"/>
        </w:rPr>
        <w:t xml:space="preserve"> заочн</w:t>
      </w:r>
      <w:r w:rsidR="00303C3D">
        <w:rPr>
          <w:rFonts w:cstheme="minorHAnsi"/>
          <w:bCs/>
          <w:sz w:val="20"/>
          <w:szCs w:val="20"/>
        </w:rPr>
        <w:t>ой</w:t>
      </w:r>
      <w:r w:rsidRPr="00C9712D">
        <w:rPr>
          <w:rFonts w:cstheme="minorHAnsi"/>
          <w:bCs/>
          <w:sz w:val="20"/>
          <w:szCs w:val="20"/>
        </w:rPr>
        <w:t xml:space="preserve"> форм</w:t>
      </w:r>
      <w:r w:rsidR="00303C3D">
        <w:rPr>
          <w:rFonts w:cstheme="minorHAnsi"/>
          <w:bCs/>
          <w:sz w:val="20"/>
          <w:szCs w:val="20"/>
        </w:rPr>
        <w:t>ы</w:t>
      </w:r>
      <w:r w:rsidRPr="00C9712D">
        <w:rPr>
          <w:rFonts w:cstheme="minorHAnsi"/>
          <w:bCs/>
          <w:sz w:val="20"/>
          <w:szCs w:val="20"/>
        </w:rPr>
        <w:t xml:space="preserve"> и для </w:t>
      </w:r>
      <w:r w:rsidR="00303C3D">
        <w:rPr>
          <w:rFonts w:cstheme="minorHAnsi"/>
          <w:bCs/>
          <w:sz w:val="20"/>
          <w:szCs w:val="20"/>
        </w:rPr>
        <w:t xml:space="preserve">проведения </w:t>
      </w:r>
      <w:r w:rsidRPr="00C9712D">
        <w:rPr>
          <w:rFonts w:cstheme="minorHAnsi"/>
          <w:bCs/>
          <w:sz w:val="20"/>
          <w:szCs w:val="20"/>
        </w:rPr>
        <w:t>общего собрания участников ООО, если нужно утвердить годовые отчет и бухгалтерский баланс.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 xml:space="preserve">Чтобы провести такие собрания заочно, АО необходимо </w:t>
      </w:r>
      <w:r w:rsidR="00303C3D">
        <w:rPr>
          <w:rFonts w:cstheme="minorHAnsi"/>
          <w:bCs/>
          <w:sz w:val="20"/>
          <w:szCs w:val="20"/>
        </w:rPr>
        <w:t xml:space="preserve">иметь </w:t>
      </w:r>
      <w:r w:rsidRPr="00C9712D">
        <w:rPr>
          <w:rFonts w:cstheme="minorHAnsi"/>
          <w:bCs/>
          <w:sz w:val="20"/>
          <w:szCs w:val="20"/>
        </w:rPr>
        <w:t xml:space="preserve">решение совета директоров, а ООО </w:t>
      </w:r>
      <w:r w:rsidR="00303C3D">
        <w:rPr>
          <w:rFonts w:cs="Arial"/>
          <w:iCs/>
          <w:noProof/>
          <w:sz w:val="20"/>
          <w:szCs w:val="20"/>
          <w:lang w:eastAsia="ru-RU"/>
        </w:rPr>
        <w:t>–</w:t>
      </w:r>
      <w:r w:rsidRPr="00C9712D">
        <w:rPr>
          <w:rFonts w:cstheme="minorHAnsi"/>
          <w:bCs/>
          <w:sz w:val="20"/>
          <w:szCs w:val="20"/>
        </w:rPr>
        <w:t xml:space="preserve"> решение исполнительного органа.</w:t>
      </w:r>
    </w:p>
    <w:p w:rsidR="00C9712D" w:rsidRPr="00C9712D" w:rsidRDefault="00C9712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 w:rsidRPr="00C9712D">
        <w:rPr>
          <w:rFonts w:cstheme="minorHAnsi"/>
          <w:bCs/>
          <w:sz w:val="20"/>
          <w:szCs w:val="20"/>
        </w:rPr>
        <w:t>Напомним</w:t>
      </w:r>
      <w:r w:rsidR="00303C3D">
        <w:rPr>
          <w:rFonts w:cstheme="minorHAnsi"/>
          <w:bCs/>
          <w:sz w:val="20"/>
          <w:szCs w:val="20"/>
        </w:rPr>
        <w:t>:</w:t>
      </w:r>
      <w:r w:rsidRPr="00C9712D">
        <w:rPr>
          <w:rFonts w:cstheme="minorHAnsi"/>
          <w:bCs/>
          <w:sz w:val="20"/>
          <w:szCs w:val="20"/>
        </w:rPr>
        <w:t xml:space="preserve"> из-за пандемии аналогичные правила вводили, в частности, на 2021 год.</w:t>
      </w:r>
    </w:p>
    <w:p w:rsidR="00CA6DF9" w:rsidRDefault="00303C3D" w:rsidP="00C9712D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С </w:t>
      </w:r>
      <w:r w:rsidR="00C9712D" w:rsidRPr="00C9712D">
        <w:rPr>
          <w:rFonts w:cstheme="minorHAnsi"/>
          <w:bCs/>
          <w:sz w:val="20"/>
          <w:szCs w:val="20"/>
        </w:rPr>
        <w:t>25 февраля вступили в силу и другие новшества. Например, по Закону об АО в уставе таких компаний теперь нужно указывать права владельцев не всех акций, а только привилегированных. 8 марта это изменение отразят и в ГК РФ.</w:t>
      </w:r>
    </w:p>
    <w:p w:rsidR="00CA6DF9" w:rsidRDefault="00C9712D" w:rsidP="00CA6DF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9712D">
        <w:rPr>
          <w:rFonts w:cstheme="minorHAnsi"/>
          <w:bCs/>
          <w:i/>
          <w:iCs/>
          <w:sz w:val="20"/>
          <w:szCs w:val="20"/>
          <w:u w:val="single"/>
        </w:rPr>
        <w:t xml:space="preserve">Федеральный закон от 25.02.2022 N 25-ФЗ </w:t>
      </w:r>
      <w:r w:rsidR="00CA6DF9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CA6DF9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CA6DF9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CA6DF9" w:rsidRPr="008603D2">
        <w:rPr>
          <w:rFonts w:cstheme="minorHAnsi"/>
          <w:i/>
          <w:iCs/>
          <w:sz w:val="20"/>
          <w:szCs w:val="20"/>
        </w:rPr>
        <w:t>)</w:t>
      </w:r>
    </w:p>
    <w:p w:rsidR="00C9712D" w:rsidRDefault="00C9712D" w:rsidP="00CA6DF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9712D">
        <w:rPr>
          <w:rFonts w:cstheme="minorHAnsi"/>
          <w:i/>
          <w:iCs/>
          <w:sz w:val="20"/>
          <w:szCs w:val="20"/>
          <w:u w:val="single"/>
        </w:rPr>
        <w:t>Федеральный закон от 25.02.2022 N 20-ФЗ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9712D" w:rsidRPr="00303C3D" w:rsidRDefault="00C9712D" w:rsidP="00C9712D">
      <w:pPr>
        <w:jc w:val="both"/>
        <w:rPr>
          <w:rFonts w:cstheme="minorHAnsi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072CA6" w:rsidRPr="002D5B43" w:rsidRDefault="002D5B43" w:rsidP="002D5B43">
      <w:pPr>
        <w:jc w:val="both"/>
        <w:rPr>
          <w:rFonts w:cstheme="minorHAnsi"/>
          <w:i/>
          <w:iCs/>
          <w:sz w:val="28"/>
          <w:szCs w:val="28"/>
        </w:rPr>
      </w:pPr>
      <w:r w:rsidRPr="002D5B43">
        <w:rPr>
          <w:rFonts w:cstheme="minorHAnsi"/>
          <w:i/>
          <w:iCs/>
          <w:sz w:val="28"/>
          <w:szCs w:val="28"/>
        </w:rPr>
        <w:t>Судебная практика</w:t>
      </w: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D5B43">
        <w:rPr>
          <w:rFonts w:ascii="Calibri" w:hAnsi="Calibri" w:cs="Calibri"/>
          <w:b/>
          <w:bCs/>
          <w:sz w:val="20"/>
          <w:szCs w:val="20"/>
        </w:rPr>
        <w:t xml:space="preserve">ВС РФ подсказал, когда можно заключить новый договор аренды публичного имущества без </w:t>
      </w:r>
      <w:r w:rsidR="00DB13E2">
        <w:rPr>
          <w:rFonts w:ascii="Calibri" w:hAnsi="Calibri" w:cs="Calibri"/>
          <w:b/>
          <w:bCs/>
          <w:sz w:val="20"/>
          <w:szCs w:val="20"/>
        </w:rPr>
        <w:t xml:space="preserve">проведения </w:t>
      </w:r>
      <w:bookmarkStart w:id="2" w:name="_GoBack"/>
      <w:bookmarkEnd w:id="2"/>
      <w:r w:rsidRPr="002D5B43">
        <w:rPr>
          <w:rFonts w:ascii="Calibri" w:hAnsi="Calibri" w:cs="Calibri"/>
          <w:b/>
          <w:bCs/>
          <w:sz w:val="20"/>
          <w:szCs w:val="20"/>
        </w:rPr>
        <w:t>торгов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 xml:space="preserve">В ходе банкротства МУП компания арендовала у него электросетевой комплекс. В декабре 2016 года договор аренды </w:t>
      </w:r>
      <w:r w:rsidR="00303C3D" w:rsidRPr="002D5B43">
        <w:rPr>
          <w:rFonts w:ascii="Calibri" w:hAnsi="Calibri" w:cs="Calibri"/>
          <w:sz w:val="20"/>
          <w:szCs w:val="20"/>
        </w:rPr>
        <w:t xml:space="preserve">заключили </w:t>
      </w:r>
      <w:r w:rsidRPr="002D5B43">
        <w:rPr>
          <w:rFonts w:ascii="Calibri" w:hAnsi="Calibri" w:cs="Calibri"/>
          <w:sz w:val="20"/>
          <w:szCs w:val="20"/>
        </w:rPr>
        <w:t xml:space="preserve">на новый срок. Когда </w:t>
      </w:r>
      <w:r w:rsidR="00303C3D">
        <w:rPr>
          <w:rFonts w:ascii="Calibri" w:hAnsi="Calibri" w:cs="Calibri"/>
          <w:sz w:val="20"/>
          <w:szCs w:val="20"/>
        </w:rPr>
        <w:t>этот срок</w:t>
      </w:r>
      <w:r w:rsidRPr="002D5B43">
        <w:rPr>
          <w:rFonts w:ascii="Calibri" w:hAnsi="Calibri" w:cs="Calibri"/>
          <w:sz w:val="20"/>
          <w:szCs w:val="20"/>
        </w:rPr>
        <w:t xml:space="preserve"> истек, компания продолжила пользоваться имуществом. Только в 2019 году стороны </w:t>
      </w:r>
      <w:r w:rsidR="00303C3D" w:rsidRPr="002D5B43">
        <w:rPr>
          <w:rFonts w:ascii="Calibri" w:hAnsi="Calibri" w:cs="Calibri"/>
          <w:sz w:val="20"/>
          <w:szCs w:val="20"/>
        </w:rPr>
        <w:t xml:space="preserve">заключили </w:t>
      </w:r>
      <w:r w:rsidRPr="002D5B43">
        <w:rPr>
          <w:rFonts w:ascii="Calibri" w:hAnsi="Calibri" w:cs="Calibri"/>
          <w:sz w:val="20"/>
          <w:szCs w:val="20"/>
        </w:rPr>
        <w:t>новое соглашение на 10 лет.</w:t>
      </w:r>
    </w:p>
    <w:p w:rsidR="002D5B43" w:rsidRPr="002D5B43" w:rsidRDefault="00303C3D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</w:t>
      </w:r>
      <w:r w:rsidRPr="002D5B43">
        <w:rPr>
          <w:rFonts w:ascii="Calibri" w:hAnsi="Calibri" w:cs="Calibri"/>
          <w:sz w:val="20"/>
          <w:szCs w:val="20"/>
        </w:rPr>
        <w:t>олучи</w:t>
      </w:r>
      <w:r>
        <w:rPr>
          <w:rFonts w:ascii="Calibri" w:hAnsi="Calibri" w:cs="Calibri"/>
          <w:sz w:val="20"/>
          <w:szCs w:val="20"/>
        </w:rPr>
        <w:t>в</w:t>
      </w:r>
      <w:r w:rsidRPr="002D5B43">
        <w:rPr>
          <w:rFonts w:ascii="Calibri" w:hAnsi="Calibri" w:cs="Calibri"/>
          <w:sz w:val="20"/>
          <w:szCs w:val="20"/>
        </w:rPr>
        <w:t xml:space="preserve"> от местных властей согласие </w:t>
      </w:r>
      <w:r>
        <w:rPr>
          <w:rFonts w:ascii="Calibri" w:hAnsi="Calibri" w:cs="Calibri"/>
          <w:sz w:val="20"/>
          <w:szCs w:val="20"/>
        </w:rPr>
        <w:t>на продление аренды, к</w:t>
      </w:r>
      <w:r w:rsidR="002D5B43" w:rsidRPr="002D5B43">
        <w:rPr>
          <w:rFonts w:ascii="Calibri" w:hAnsi="Calibri" w:cs="Calibri"/>
          <w:sz w:val="20"/>
          <w:szCs w:val="20"/>
        </w:rPr>
        <w:t xml:space="preserve">омпания обратилась за госрегистрацией нового договора. Росреестр отказал: договор не могли заключить без </w:t>
      </w:r>
      <w:r w:rsidR="00DB13E2">
        <w:rPr>
          <w:rFonts w:ascii="Calibri" w:hAnsi="Calibri" w:cs="Calibri"/>
          <w:sz w:val="20"/>
          <w:szCs w:val="20"/>
        </w:rPr>
        <w:t xml:space="preserve">проведения </w:t>
      </w:r>
      <w:r w:rsidR="002D5B43" w:rsidRPr="002D5B43">
        <w:rPr>
          <w:rFonts w:ascii="Calibri" w:hAnsi="Calibri" w:cs="Calibri"/>
          <w:sz w:val="20"/>
          <w:szCs w:val="20"/>
        </w:rPr>
        <w:t>торгов. Компания пожаловалась в суд.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>Все инстанции поддержали Росреестр</w:t>
      </w:r>
      <w:r w:rsidR="00AE0DE9">
        <w:rPr>
          <w:rFonts w:ascii="Calibri" w:hAnsi="Calibri" w:cs="Calibri"/>
          <w:sz w:val="20"/>
          <w:szCs w:val="20"/>
        </w:rPr>
        <w:t>, так как</w:t>
      </w:r>
      <w:r w:rsidRPr="002D5B43">
        <w:rPr>
          <w:rFonts w:ascii="Calibri" w:hAnsi="Calibri" w:cs="Calibri"/>
          <w:sz w:val="20"/>
          <w:szCs w:val="20"/>
        </w:rPr>
        <w:t>: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>- в договоре от декабря 2016 года зафиксировали преимущественное право на продление аренды (путем подписания нового соглашения), но он перестал действовать в тот же месяц 2017 года. При этом новый документ сразу не подписали;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>- в 2016 году контрагенты заключили договор по Закону о банкротстве (без торгов). Из-за этого стороны не могли оформить новое соглашение вне конкурса.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>ВС РФ среди прочего отметил: Закон о банкротстве не определяет, как использовать арендованное имущество после того, как дело о несостоятельности прекратили. В связи с этим нужно исходить из возобновления договора на неопределенное время. Условия</w:t>
      </w:r>
      <w:r w:rsidR="00AE0DE9">
        <w:rPr>
          <w:rFonts w:ascii="Calibri" w:hAnsi="Calibri" w:cs="Calibri"/>
          <w:sz w:val="20"/>
          <w:szCs w:val="20"/>
        </w:rPr>
        <w:t>:</w:t>
      </w:r>
      <w:r w:rsidRPr="002D5B43">
        <w:rPr>
          <w:rFonts w:ascii="Calibri" w:hAnsi="Calibri" w:cs="Calibri"/>
          <w:sz w:val="20"/>
          <w:szCs w:val="20"/>
        </w:rPr>
        <w:t xml:space="preserve"> арендатор продолжает использовать имущество после того, как предыдущее соглашение истекло, а арендодатель не возражает.</w:t>
      </w:r>
    </w:p>
    <w:p w:rsidR="002D5B43" w:rsidRP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 xml:space="preserve">Доказательств того, что компания вела себя недобросовестно, нет. Таким образом, договор от декабря 2016 года не прекратил действовать в тот же месяц 2017 года, а при заключении в 2019 году </w:t>
      </w:r>
      <w:r w:rsidR="00AE0DE9" w:rsidRPr="002D5B43">
        <w:rPr>
          <w:rFonts w:ascii="Calibri" w:hAnsi="Calibri" w:cs="Calibri"/>
          <w:sz w:val="20"/>
          <w:szCs w:val="20"/>
        </w:rPr>
        <w:t xml:space="preserve">нового соглашения </w:t>
      </w:r>
      <w:r w:rsidRPr="002D5B43">
        <w:rPr>
          <w:rFonts w:ascii="Calibri" w:hAnsi="Calibri" w:cs="Calibri"/>
          <w:sz w:val="20"/>
          <w:szCs w:val="20"/>
        </w:rPr>
        <w:t>нарушений не было.</w:t>
      </w: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5B43">
        <w:rPr>
          <w:rFonts w:ascii="Calibri" w:hAnsi="Calibri" w:cs="Calibri"/>
          <w:sz w:val="20"/>
          <w:szCs w:val="20"/>
        </w:rPr>
        <w:t>Дело направили на новое рассмотрение.</w:t>
      </w:r>
    </w:p>
    <w:p w:rsidR="002D5B43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D5B43">
        <w:rPr>
          <w:rFonts w:ascii="Calibri" w:hAnsi="Calibri" w:cs="Calibri"/>
          <w:i/>
          <w:iCs/>
          <w:sz w:val="20"/>
          <w:szCs w:val="20"/>
          <w:u w:val="single"/>
        </w:rPr>
        <w:t>Определение ВС РФ от 08.02.2022 N 302-ЭС21-16443</w:t>
      </w:r>
      <w:r w:rsidRPr="00303C3D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2D5B43" w:rsidRPr="00303C3D" w:rsidRDefault="002D5B43" w:rsidP="002D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</w:p>
    <w:sectPr w:rsidR="002D5B43" w:rsidRPr="00303C3D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42" w:rsidRDefault="00B27042" w:rsidP="00165173">
      <w:pPr>
        <w:spacing w:after="0" w:line="240" w:lineRule="auto"/>
      </w:pPr>
      <w:r>
        <w:separator/>
      </w:r>
    </w:p>
  </w:endnote>
  <w:endnote w:type="continuationSeparator" w:id="0">
    <w:p w:rsidR="00B27042" w:rsidRDefault="00B2704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42" w:rsidRDefault="00B27042" w:rsidP="00165173">
      <w:pPr>
        <w:spacing w:after="0" w:line="240" w:lineRule="auto"/>
      </w:pPr>
      <w:r>
        <w:separator/>
      </w:r>
    </w:p>
  </w:footnote>
  <w:footnote w:type="continuationSeparator" w:id="0">
    <w:p w:rsidR="00B27042" w:rsidRDefault="00B2704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6D1"/>
    <w:rsid w:val="0005776D"/>
    <w:rsid w:val="00057C66"/>
    <w:rsid w:val="00062F4A"/>
    <w:rsid w:val="000640CA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13173"/>
    <w:rsid w:val="00114825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301B"/>
    <w:rsid w:val="00204396"/>
    <w:rsid w:val="0020644C"/>
    <w:rsid w:val="00206A3F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41061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FBB"/>
    <w:rsid w:val="00284BF5"/>
    <w:rsid w:val="00285C1E"/>
    <w:rsid w:val="0028723B"/>
    <w:rsid w:val="002875E2"/>
    <w:rsid w:val="00293028"/>
    <w:rsid w:val="00295A45"/>
    <w:rsid w:val="00295FE5"/>
    <w:rsid w:val="002B090F"/>
    <w:rsid w:val="002B0EF9"/>
    <w:rsid w:val="002B1EC4"/>
    <w:rsid w:val="002B6577"/>
    <w:rsid w:val="002B6F17"/>
    <w:rsid w:val="002B74BF"/>
    <w:rsid w:val="002B7858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31247"/>
    <w:rsid w:val="003318EF"/>
    <w:rsid w:val="00336C7B"/>
    <w:rsid w:val="003432CA"/>
    <w:rsid w:val="00345868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8A8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309F"/>
    <w:rsid w:val="005B6A77"/>
    <w:rsid w:val="005C35AC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6C3A"/>
    <w:rsid w:val="007074C9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56D66"/>
    <w:rsid w:val="00760ECF"/>
    <w:rsid w:val="007610BB"/>
    <w:rsid w:val="00765A49"/>
    <w:rsid w:val="0077113D"/>
    <w:rsid w:val="00771569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6AC"/>
    <w:rsid w:val="007F693F"/>
    <w:rsid w:val="00800568"/>
    <w:rsid w:val="00805E3C"/>
    <w:rsid w:val="00811189"/>
    <w:rsid w:val="00811240"/>
    <w:rsid w:val="008153F3"/>
    <w:rsid w:val="008159C3"/>
    <w:rsid w:val="00817051"/>
    <w:rsid w:val="008201B2"/>
    <w:rsid w:val="008201E4"/>
    <w:rsid w:val="008252E4"/>
    <w:rsid w:val="0082674F"/>
    <w:rsid w:val="008313E5"/>
    <w:rsid w:val="008330F9"/>
    <w:rsid w:val="00833215"/>
    <w:rsid w:val="008461D3"/>
    <w:rsid w:val="00847282"/>
    <w:rsid w:val="00850C8A"/>
    <w:rsid w:val="008523D6"/>
    <w:rsid w:val="00853DA6"/>
    <w:rsid w:val="00854D5C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21692"/>
    <w:rsid w:val="009232B7"/>
    <w:rsid w:val="009261A9"/>
    <w:rsid w:val="009336FC"/>
    <w:rsid w:val="00937727"/>
    <w:rsid w:val="00937EC7"/>
    <w:rsid w:val="0094075A"/>
    <w:rsid w:val="00942C94"/>
    <w:rsid w:val="00942D28"/>
    <w:rsid w:val="0094368A"/>
    <w:rsid w:val="00944F33"/>
    <w:rsid w:val="009452F3"/>
    <w:rsid w:val="00945DCF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31DC"/>
    <w:rsid w:val="00A4451C"/>
    <w:rsid w:val="00A44C42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042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36D5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1558"/>
    <w:rsid w:val="00C621E3"/>
    <w:rsid w:val="00C63462"/>
    <w:rsid w:val="00C635B8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55C2"/>
    <w:rsid w:val="00CA57EB"/>
    <w:rsid w:val="00CA5CD3"/>
    <w:rsid w:val="00CA6DF9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33B4B"/>
    <w:rsid w:val="00D34849"/>
    <w:rsid w:val="00D400A2"/>
    <w:rsid w:val="00D40EEC"/>
    <w:rsid w:val="00D4171B"/>
    <w:rsid w:val="00D421CF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572A"/>
    <w:rsid w:val="00D75C3E"/>
    <w:rsid w:val="00D77579"/>
    <w:rsid w:val="00D81283"/>
    <w:rsid w:val="00D8251B"/>
    <w:rsid w:val="00D842D5"/>
    <w:rsid w:val="00D85F94"/>
    <w:rsid w:val="00D86071"/>
    <w:rsid w:val="00D95CE3"/>
    <w:rsid w:val="00D967D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3776"/>
    <w:rsid w:val="00DC38C6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DF7214"/>
    <w:rsid w:val="00E00340"/>
    <w:rsid w:val="00E004A4"/>
    <w:rsid w:val="00E007C3"/>
    <w:rsid w:val="00E010DA"/>
    <w:rsid w:val="00E01C8A"/>
    <w:rsid w:val="00E05FD6"/>
    <w:rsid w:val="00E0691E"/>
    <w:rsid w:val="00E07202"/>
    <w:rsid w:val="00E07A8D"/>
    <w:rsid w:val="00E07F4D"/>
    <w:rsid w:val="00E10B4E"/>
    <w:rsid w:val="00E11068"/>
    <w:rsid w:val="00E11728"/>
    <w:rsid w:val="00E1332C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F031FB"/>
    <w:rsid w:val="00F03223"/>
    <w:rsid w:val="00F03F49"/>
    <w:rsid w:val="00F06FCA"/>
    <w:rsid w:val="00F13388"/>
    <w:rsid w:val="00F14943"/>
    <w:rsid w:val="00F174BB"/>
    <w:rsid w:val="00F17CFD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43A6"/>
    <w:rsid w:val="00FA5900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985DCF1BACA659D3E03FB2F0013A86EF81522ED1D3273A0A147C97D8052921C7FD0D3D177A43907C46B47684706D00CDDCD827AB50D7yBb3K" TargetMode="External"/><Relationship Id="rId13" Type="http://schemas.openxmlformats.org/officeDocument/2006/relationships/hyperlink" Target="https://login.consultant.ru/link/?req=doc&amp;base=LAW&amp;n=410236&amp;dst=100002%2C1&amp;date=07.03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7BBBAA1C321FAE334CE4AEBFF42FCE3AF25B9F7D997AB16F1BAC228BD609F2EFED9EACE0EBE55FC4F39669C308195CAEBCE4D67CE66028X4f5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233&amp;dst=100004%2C1&amp;date=07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700322&amp;dst=1000000001&amp;date=07.03.2022" TargetMode="External"/><Relationship Id="rId10" Type="http://schemas.openxmlformats.org/officeDocument/2006/relationships/hyperlink" Target="consultantplus://offline/ref=5DF18F92855D7F5E34093D9BF16D3697656E57DAD5F420B67CB7720E2250FB784EB8CA083F168307893BF894126DC830563A112DBE14FB95OAe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684&amp;dst=100004%2C1&amp;date=07.03.2022" TargetMode="External"/><Relationship Id="rId14" Type="http://schemas.openxmlformats.org/officeDocument/2006/relationships/hyperlink" Target="consultantplus://offline/ref=069EED730AD731B7683D18497C42CB0A84E9EF20C65C6BA00A745905B86D1510A37FEF3570E3ED49D1EEEF895DB1E1672E37780283BCFBBB38h7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6AFE-829B-4B79-BBDD-9047849A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11</cp:revision>
  <dcterms:created xsi:type="dcterms:W3CDTF">2022-02-28T13:55:00Z</dcterms:created>
  <dcterms:modified xsi:type="dcterms:W3CDTF">2022-03-09T10:57:00Z</dcterms:modified>
</cp:coreProperties>
</file>