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3A" w:rsidRPr="00EE0279" w:rsidRDefault="008F08DE" w:rsidP="00D85F94">
      <w:pPr>
        <w:jc w:val="both"/>
        <w:rPr>
          <w:rFonts w:cstheme="minorHAnsi"/>
          <w:i/>
          <w:iCs/>
          <w:color w:val="000000" w:themeColor="text1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850C8A" w:rsidRDefault="00164D82"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22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 w:rsidR="00706C3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НО</w:t>
                            </w:r>
                            <w:r w:rsidR="004E317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ЯБРЯ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850C8A" w:rsidRDefault="00164D82"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22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 w:rsidR="00706C3A">
                        <w:rPr>
                          <w:rFonts w:ascii="Arial" w:hAnsi="Arial" w:cs="Arial"/>
                          <w:color w:val="FFFFFF" w:themeColor="background1"/>
                        </w:rPr>
                        <w:t>НО</w:t>
                      </w:r>
                      <w:r w:rsidR="004E3174">
                        <w:rPr>
                          <w:rFonts w:ascii="Arial" w:hAnsi="Arial" w:cs="Arial"/>
                          <w:color w:val="FFFFFF" w:themeColor="background1"/>
                        </w:rPr>
                        <w:t>ЯБРЯ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Законодательство</w:t>
      </w:r>
      <w:bookmarkStart w:id="1" w:name="_Hlk83409948"/>
    </w:p>
    <w:p w:rsidR="00164D82" w:rsidRDefault="00164D82" w:rsidP="00D85F94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164D82">
        <w:rPr>
          <w:rFonts w:cstheme="minorHAnsi"/>
          <w:b/>
          <w:bCs/>
          <w:sz w:val="20"/>
          <w:szCs w:val="20"/>
        </w:rPr>
        <w:t>18 ноября вступ</w:t>
      </w:r>
      <w:r>
        <w:rPr>
          <w:rFonts w:cstheme="minorHAnsi"/>
          <w:b/>
          <w:bCs/>
          <w:sz w:val="20"/>
          <w:szCs w:val="20"/>
        </w:rPr>
        <w:t>или</w:t>
      </w:r>
      <w:r w:rsidRPr="00164D82">
        <w:rPr>
          <w:rFonts w:cstheme="minorHAnsi"/>
          <w:b/>
          <w:bCs/>
          <w:sz w:val="20"/>
          <w:szCs w:val="20"/>
        </w:rPr>
        <w:t xml:space="preserve"> в силу общие правила регионального контроля в сфере тарифного регулирования</w:t>
      </w:r>
    </w:p>
    <w:p w:rsidR="00164D82" w:rsidRPr="00164D82" w:rsidRDefault="00164D82" w:rsidP="00D85F94">
      <w:pPr>
        <w:spacing w:after="0"/>
        <w:jc w:val="both"/>
        <w:rPr>
          <w:rFonts w:cstheme="minorHAnsi"/>
          <w:sz w:val="20"/>
          <w:szCs w:val="20"/>
        </w:rPr>
      </w:pPr>
      <w:r w:rsidRPr="00164D82">
        <w:rPr>
          <w:rFonts w:cstheme="minorHAnsi"/>
          <w:sz w:val="20"/>
          <w:szCs w:val="20"/>
        </w:rPr>
        <w:t xml:space="preserve">Власти субъектов РФ должны учитывать правительственные правила при утверждении положений о контроле и надзоре за тем, </w:t>
      </w:r>
      <w:r w:rsidR="00FF6638">
        <w:rPr>
          <w:rFonts w:cstheme="minorHAnsi"/>
          <w:sz w:val="20"/>
          <w:szCs w:val="20"/>
        </w:rPr>
        <w:t xml:space="preserve">как </w:t>
      </w:r>
      <w:r w:rsidRPr="00164D82">
        <w:rPr>
          <w:rFonts w:cstheme="minorHAnsi"/>
          <w:sz w:val="20"/>
          <w:szCs w:val="20"/>
        </w:rPr>
        <w:t>соблюдают требования к региональным тарифам:</w:t>
      </w:r>
    </w:p>
    <w:p w:rsidR="00164D82" w:rsidRPr="00164D82" w:rsidRDefault="00164D82" w:rsidP="00D85F94">
      <w:pPr>
        <w:spacing w:after="0"/>
        <w:jc w:val="both"/>
        <w:rPr>
          <w:rFonts w:cstheme="minorHAnsi"/>
          <w:sz w:val="20"/>
          <w:szCs w:val="20"/>
        </w:rPr>
      </w:pPr>
      <w:r w:rsidRPr="00164D82">
        <w:rPr>
          <w:rFonts w:cstheme="minorHAnsi"/>
          <w:sz w:val="20"/>
          <w:szCs w:val="20"/>
        </w:rPr>
        <w:t>- субъекты естественных монополий и электроэнергетики;</w:t>
      </w:r>
    </w:p>
    <w:p w:rsidR="00164D82" w:rsidRPr="00164D82" w:rsidRDefault="00164D82" w:rsidP="00D85F94">
      <w:pPr>
        <w:spacing w:after="0"/>
        <w:jc w:val="both"/>
        <w:rPr>
          <w:rFonts w:cstheme="minorHAnsi"/>
          <w:sz w:val="20"/>
          <w:szCs w:val="20"/>
        </w:rPr>
      </w:pPr>
      <w:r w:rsidRPr="00164D82">
        <w:rPr>
          <w:rFonts w:cstheme="minorHAnsi"/>
          <w:sz w:val="20"/>
          <w:szCs w:val="20"/>
        </w:rPr>
        <w:t>- юрлица и ИП в области газо- и теплоснабжения;</w:t>
      </w:r>
    </w:p>
    <w:p w:rsidR="00164D82" w:rsidRPr="00164D82" w:rsidRDefault="00164D82" w:rsidP="00D85F94">
      <w:pPr>
        <w:spacing w:after="0"/>
        <w:jc w:val="both"/>
        <w:rPr>
          <w:rFonts w:cstheme="minorHAnsi"/>
          <w:sz w:val="20"/>
          <w:szCs w:val="20"/>
        </w:rPr>
      </w:pPr>
      <w:r w:rsidRPr="00164D82">
        <w:rPr>
          <w:rFonts w:cstheme="minorHAnsi"/>
          <w:sz w:val="20"/>
          <w:szCs w:val="20"/>
        </w:rPr>
        <w:t>- организации водоснабжения и водоотведения;</w:t>
      </w:r>
    </w:p>
    <w:p w:rsidR="00164D82" w:rsidRPr="00164D82" w:rsidRDefault="00164D82" w:rsidP="00D85F94">
      <w:pPr>
        <w:spacing w:after="0"/>
        <w:jc w:val="both"/>
        <w:rPr>
          <w:rFonts w:cstheme="minorHAnsi"/>
          <w:sz w:val="20"/>
          <w:szCs w:val="20"/>
        </w:rPr>
      </w:pPr>
      <w:r w:rsidRPr="00164D82">
        <w:rPr>
          <w:rFonts w:cstheme="minorHAnsi"/>
          <w:sz w:val="20"/>
          <w:szCs w:val="20"/>
        </w:rPr>
        <w:t>- операторы по обращению с твердыми коммунальными отходами;</w:t>
      </w:r>
    </w:p>
    <w:p w:rsidR="00164D82" w:rsidRPr="00164D82" w:rsidRDefault="00164D82" w:rsidP="00D85F94">
      <w:pPr>
        <w:spacing w:after="0"/>
        <w:jc w:val="both"/>
        <w:rPr>
          <w:rFonts w:cstheme="minorHAnsi"/>
          <w:sz w:val="20"/>
          <w:szCs w:val="20"/>
        </w:rPr>
      </w:pPr>
      <w:r w:rsidRPr="00164D82">
        <w:rPr>
          <w:rFonts w:cstheme="minorHAnsi"/>
          <w:sz w:val="20"/>
          <w:szCs w:val="20"/>
        </w:rPr>
        <w:t>- продавцы производственно-технической продукции, товаров народного потребления и исполнители некоторых услуг;</w:t>
      </w:r>
    </w:p>
    <w:p w:rsidR="00164D82" w:rsidRPr="00164D82" w:rsidRDefault="00164D82" w:rsidP="00D85F94">
      <w:pPr>
        <w:spacing w:after="0"/>
        <w:jc w:val="both"/>
        <w:rPr>
          <w:rFonts w:cstheme="minorHAnsi"/>
          <w:sz w:val="20"/>
          <w:szCs w:val="20"/>
        </w:rPr>
      </w:pPr>
      <w:r w:rsidRPr="00164D82">
        <w:rPr>
          <w:rFonts w:cstheme="minorHAnsi"/>
          <w:sz w:val="20"/>
          <w:szCs w:val="20"/>
        </w:rPr>
        <w:t>- исполнители услуг транспортных, снабженческо-сбытовых и торговых организаций.</w:t>
      </w:r>
    </w:p>
    <w:p w:rsidR="00164D82" w:rsidRPr="00164D82" w:rsidRDefault="00164D82" w:rsidP="00D85F94">
      <w:pPr>
        <w:spacing w:after="0"/>
        <w:jc w:val="both"/>
        <w:rPr>
          <w:rFonts w:cstheme="minorHAnsi"/>
          <w:sz w:val="20"/>
          <w:szCs w:val="20"/>
        </w:rPr>
      </w:pPr>
      <w:r w:rsidRPr="00164D82">
        <w:rPr>
          <w:rFonts w:cstheme="minorHAnsi"/>
          <w:sz w:val="20"/>
          <w:szCs w:val="20"/>
        </w:rPr>
        <w:t>Инспекторы смогут проводить только 3 контрольных (надзорных) мероприятия: наблюдение за соблюдением требований, документарную и выездную проверки.</w:t>
      </w:r>
    </w:p>
    <w:p w:rsidR="006657CB" w:rsidRPr="008603D2" w:rsidRDefault="00164D82" w:rsidP="00D85F94">
      <w:pPr>
        <w:spacing w:after="0"/>
        <w:jc w:val="both"/>
        <w:rPr>
          <w:rFonts w:cstheme="minorHAnsi"/>
          <w:sz w:val="20"/>
          <w:szCs w:val="20"/>
        </w:rPr>
      </w:pPr>
      <w:r w:rsidRPr="00164D82">
        <w:rPr>
          <w:rFonts w:cstheme="minorHAnsi"/>
          <w:sz w:val="20"/>
          <w:szCs w:val="20"/>
        </w:rPr>
        <w:t xml:space="preserve">Регионы вправе предусмотреть организацию, например, </w:t>
      </w:r>
      <w:r w:rsidR="00FF6638">
        <w:rPr>
          <w:rFonts w:cstheme="minorHAnsi"/>
          <w:sz w:val="20"/>
          <w:szCs w:val="20"/>
        </w:rPr>
        <w:t>только</w:t>
      </w:r>
      <w:r w:rsidRPr="00164D82">
        <w:rPr>
          <w:rFonts w:cstheme="minorHAnsi"/>
          <w:sz w:val="20"/>
          <w:szCs w:val="20"/>
        </w:rPr>
        <w:t xml:space="preserve"> внеплановых мероприятий.</w:t>
      </w:r>
    </w:p>
    <w:p w:rsidR="00376243" w:rsidRPr="008603D2" w:rsidRDefault="00164D82" w:rsidP="00D85F94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164D82">
        <w:rPr>
          <w:rFonts w:cstheme="minorHAnsi"/>
          <w:i/>
          <w:iCs/>
          <w:sz w:val="20"/>
          <w:szCs w:val="20"/>
          <w:u w:val="single"/>
        </w:rPr>
        <w:t>Постановление Правительства РФ от 03.11.2021 N 1915</w:t>
      </w:r>
      <w:r w:rsidRPr="00BB0E43">
        <w:rPr>
          <w:rFonts w:cstheme="minorHAnsi"/>
          <w:i/>
          <w:iCs/>
          <w:sz w:val="20"/>
          <w:szCs w:val="20"/>
        </w:rPr>
        <w:t xml:space="preserve"> </w:t>
      </w:r>
      <w:r w:rsidR="00376243" w:rsidRPr="008603D2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706C3A" w:rsidRPr="008603D2" w:rsidRDefault="00706C3A" w:rsidP="00D85F94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3901D0" w:rsidRPr="008603D2" w:rsidRDefault="004D31D3" w:rsidP="00D85F94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4D31D3">
        <w:rPr>
          <w:rFonts w:cstheme="minorHAnsi"/>
          <w:b/>
          <w:bCs/>
          <w:sz w:val="20"/>
          <w:szCs w:val="20"/>
        </w:rPr>
        <w:t>Предлагают упростить подачу документов для выплаты страхового возмещения по вкладам</w:t>
      </w:r>
    </w:p>
    <w:p w:rsidR="004D31D3" w:rsidRPr="004D31D3" w:rsidRDefault="004D31D3" w:rsidP="00D85F94">
      <w:pPr>
        <w:spacing w:after="0"/>
        <w:jc w:val="both"/>
        <w:rPr>
          <w:rFonts w:cstheme="minorHAnsi"/>
          <w:sz w:val="20"/>
          <w:szCs w:val="20"/>
        </w:rPr>
      </w:pPr>
      <w:r w:rsidRPr="004D31D3">
        <w:rPr>
          <w:rFonts w:cstheme="minorHAnsi"/>
          <w:sz w:val="20"/>
          <w:szCs w:val="20"/>
        </w:rPr>
        <w:t>По проекту</w:t>
      </w:r>
      <w:r w:rsidR="00FF6638">
        <w:rPr>
          <w:rFonts w:cstheme="minorHAnsi"/>
          <w:sz w:val="20"/>
          <w:szCs w:val="20"/>
        </w:rPr>
        <w:t>,</w:t>
      </w:r>
      <w:r w:rsidRPr="004D31D3">
        <w:rPr>
          <w:rFonts w:cstheme="minorHAnsi"/>
          <w:sz w:val="20"/>
          <w:szCs w:val="20"/>
        </w:rPr>
        <w:t xml:space="preserve"> </w:t>
      </w:r>
      <w:r w:rsidR="00FF6638" w:rsidRPr="004D31D3">
        <w:rPr>
          <w:rFonts w:cstheme="minorHAnsi"/>
          <w:sz w:val="20"/>
          <w:szCs w:val="20"/>
        </w:rPr>
        <w:t xml:space="preserve">станет больше </w:t>
      </w:r>
      <w:r w:rsidRPr="004D31D3">
        <w:rPr>
          <w:rFonts w:cstheme="minorHAnsi"/>
          <w:sz w:val="20"/>
          <w:szCs w:val="20"/>
        </w:rPr>
        <w:t>способов направ</w:t>
      </w:r>
      <w:r w:rsidR="00FF6638">
        <w:rPr>
          <w:rFonts w:cstheme="minorHAnsi"/>
          <w:sz w:val="20"/>
          <w:szCs w:val="20"/>
        </w:rPr>
        <w:t>ления</w:t>
      </w:r>
      <w:r w:rsidRPr="004D31D3">
        <w:rPr>
          <w:rFonts w:cstheme="minorHAnsi"/>
          <w:sz w:val="20"/>
          <w:szCs w:val="20"/>
        </w:rPr>
        <w:t xml:space="preserve"> в Агентство по страхованию вкладов требовани</w:t>
      </w:r>
      <w:r w:rsidR="00FF6638">
        <w:rPr>
          <w:rFonts w:cstheme="minorHAnsi"/>
          <w:sz w:val="20"/>
          <w:szCs w:val="20"/>
        </w:rPr>
        <w:t>я</w:t>
      </w:r>
      <w:r w:rsidRPr="004D31D3">
        <w:rPr>
          <w:rFonts w:cstheme="minorHAnsi"/>
          <w:sz w:val="20"/>
          <w:szCs w:val="20"/>
        </w:rPr>
        <w:t xml:space="preserve"> </w:t>
      </w:r>
      <w:r w:rsidR="00FF6638">
        <w:rPr>
          <w:rFonts w:cstheme="minorHAnsi"/>
          <w:sz w:val="20"/>
          <w:szCs w:val="20"/>
        </w:rPr>
        <w:t xml:space="preserve">о </w:t>
      </w:r>
      <w:r w:rsidRPr="004D31D3">
        <w:rPr>
          <w:rFonts w:cstheme="minorHAnsi"/>
          <w:sz w:val="20"/>
          <w:szCs w:val="20"/>
        </w:rPr>
        <w:t>выплат</w:t>
      </w:r>
      <w:r w:rsidR="00FF6638">
        <w:rPr>
          <w:rFonts w:cstheme="minorHAnsi"/>
          <w:sz w:val="20"/>
          <w:szCs w:val="20"/>
        </w:rPr>
        <w:t>е</w:t>
      </w:r>
      <w:r w:rsidRPr="004D31D3">
        <w:rPr>
          <w:rFonts w:cstheme="minorHAnsi"/>
          <w:sz w:val="20"/>
          <w:szCs w:val="20"/>
        </w:rPr>
        <w:t xml:space="preserve"> возмещение. Это разрешат делать еще и через сайт корпорации или </w:t>
      </w:r>
      <w:r w:rsidR="00FF6638">
        <w:rPr>
          <w:rFonts w:cstheme="minorHAnsi"/>
          <w:sz w:val="20"/>
          <w:szCs w:val="20"/>
        </w:rPr>
        <w:t xml:space="preserve">через портал </w:t>
      </w:r>
      <w:r w:rsidRPr="004D31D3">
        <w:rPr>
          <w:rFonts w:cstheme="minorHAnsi"/>
          <w:sz w:val="20"/>
          <w:szCs w:val="20"/>
        </w:rPr>
        <w:t>Госуслуг. Поправки недавно внесли в Госдуму.</w:t>
      </w:r>
    </w:p>
    <w:p w:rsidR="004D31D3" w:rsidRPr="004D31D3" w:rsidRDefault="004D31D3" w:rsidP="00D85F94">
      <w:pPr>
        <w:spacing w:after="0"/>
        <w:jc w:val="both"/>
        <w:rPr>
          <w:rFonts w:cstheme="minorHAnsi"/>
          <w:sz w:val="20"/>
          <w:szCs w:val="20"/>
        </w:rPr>
      </w:pPr>
      <w:r w:rsidRPr="004D31D3">
        <w:rPr>
          <w:rFonts w:cstheme="minorHAnsi"/>
          <w:sz w:val="20"/>
          <w:szCs w:val="20"/>
        </w:rPr>
        <w:t>В зависимости от способа идентификации на данных ресурсах заявителю нужно будет заверить документ простой или квалифицированной ЭП.</w:t>
      </w:r>
    </w:p>
    <w:p w:rsidR="004D31D3" w:rsidRPr="004D31D3" w:rsidRDefault="004D31D3" w:rsidP="00D85F94">
      <w:pPr>
        <w:spacing w:after="0"/>
        <w:jc w:val="both"/>
        <w:rPr>
          <w:rFonts w:cstheme="minorHAnsi"/>
          <w:sz w:val="20"/>
          <w:szCs w:val="20"/>
        </w:rPr>
      </w:pPr>
      <w:r w:rsidRPr="004D31D3">
        <w:rPr>
          <w:rFonts w:cstheme="minorHAnsi"/>
          <w:sz w:val="20"/>
          <w:szCs w:val="20"/>
        </w:rPr>
        <w:t>При подаче электронного требования другие документы, например нотариальную доверенность представителя вкладчика, придется направить т</w:t>
      </w:r>
      <w:r w:rsidR="00FF6638">
        <w:rPr>
          <w:rFonts w:cstheme="minorHAnsi"/>
          <w:sz w:val="20"/>
          <w:szCs w:val="20"/>
        </w:rPr>
        <w:t>акже</w:t>
      </w:r>
      <w:r w:rsidRPr="004D31D3">
        <w:rPr>
          <w:rFonts w:cstheme="minorHAnsi"/>
          <w:sz w:val="20"/>
          <w:szCs w:val="20"/>
        </w:rPr>
        <w:t xml:space="preserve"> в цифровом виде.</w:t>
      </w:r>
    </w:p>
    <w:p w:rsidR="003901D0" w:rsidRPr="008603D2" w:rsidRDefault="004D31D3" w:rsidP="00D85F94">
      <w:pPr>
        <w:spacing w:after="0"/>
        <w:jc w:val="both"/>
        <w:rPr>
          <w:rFonts w:cstheme="minorHAnsi"/>
          <w:sz w:val="20"/>
          <w:szCs w:val="20"/>
        </w:rPr>
      </w:pPr>
      <w:r w:rsidRPr="004D31D3">
        <w:rPr>
          <w:rFonts w:cstheme="minorHAnsi"/>
          <w:sz w:val="20"/>
          <w:szCs w:val="20"/>
        </w:rPr>
        <w:t>Сейчас документы можно подать непосредственно работнику корпорации или банка-агента, по почте или через финансовую платформу. Есть и иные способы.</w:t>
      </w:r>
    </w:p>
    <w:p w:rsidR="00A079F8" w:rsidRPr="008603D2" w:rsidRDefault="004D31D3" w:rsidP="00D85F94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4D31D3">
        <w:rPr>
          <w:rFonts w:cstheme="minorHAnsi"/>
          <w:i/>
          <w:iCs/>
          <w:sz w:val="20"/>
          <w:szCs w:val="20"/>
          <w:u w:val="single"/>
        </w:rPr>
        <w:t>Проект Федерального закона N 14285-8</w:t>
      </w:r>
      <w:r w:rsidRPr="00BB0E43">
        <w:rPr>
          <w:rFonts w:cstheme="minorHAnsi"/>
          <w:i/>
          <w:iCs/>
          <w:sz w:val="20"/>
          <w:szCs w:val="20"/>
        </w:rPr>
        <w:t xml:space="preserve"> </w:t>
      </w:r>
      <w:r w:rsidR="00A079F8" w:rsidRPr="008603D2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A079F8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Pr="004D31D3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A079F8" w:rsidRPr="004D31D3">
        <w:rPr>
          <w:rFonts w:cstheme="minorHAnsi"/>
          <w:i/>
          <w:iCs/>
          <w:sz w:val="20"/>
          <w:szCs w:val="20"/>
        </w:rPr>
        <w:t>)</w:t>
      </w:r>
    </w:p>
    <w:p w:rsidR="00A079F8" w:rsidRPr="008603D2" w:rsidRDefault="0060590C" w:rsidP="00D85F94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Проекты правовых актов</w:t>
      </w:r>
    </w:p>
    <w:p w:rsidR="009B7A8B" w:rsidRDefault="009B7A8B" w:rsidP="00D85F94">
      <w:pPr>
        <w:jc w:val="both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bCs/>
          <w:i/>
          <w:iCs/>
          <w:sz w:val="28"/>
          <w:szCs w:val="28"/>
        </w:rPr>
        <w:t>Судебная практика</w:t>
      </w:r>
      <w:bookmarkStart w:id="2" w:name="_GoBack"/>
      <w:bookmarkEnd w:id="2"/>
    </w:p>
    <w:p w:rsidR="009B7A8B" w:rsidRPr="008603D2" w:rsidRDefault="0045240F" w:rsidP="00D85F94">
      <w:pPr>
        <w:spacing w:after="0"/>
        <w:jc w:val="both"/>
        <w:rPr>
          <w:rFonts w:cstheme="minorHAnsi"/>
          <w:b/>
          <w:sz w:val="20"/>
          <w:szCs w:val="20"/>
        </w:rPr>
      </w:pPr>
      <w:r w:rsidRPr="0045240F">
        <w:rPr>
          <w:rFonts w:cstheme="minorHAnsi"/>
          <w:b/>
          <w:sz w:val="20"/>
          <w:szCs w:val="20"/>
        </w:rPr>
        <w:t xml:space="preserve">ВС РФ подсказал, как выяснить, </w:t>
      </w:r>
      <w:r w:rsidR="00FF6638">
        <w:rPr>
          <w:rFonts w:cstheme="minorHAnsi"/>
          <w:b/>
          <w:sz w:val="20"/>
          <w:szCs w:val="20"/>
        </w:rPr>
        <w:t>не скрыл ли</w:t>
      </w:r>
      <w:r w:rsidRPr="0045240F">
        <w:rPr>
          <w:rFonts w:cstheme="minorHAnsi"/>
          <w:b/>
          <w:sz w:val="20"/>
          <w:szCs w:val="20"/>
        </w:rPr>
        <w:t xml:space="preserve"> банкрот от финансового управляющего</w:t>
      </w:r>
      <w:r w:rsidR="00FF6638" w:rsidRPr="00FF6638">
        <w:rPr>
          <w:rFonts w:cstheme="minorHAnsi"/>
          <w:b/>
          <w:sz w:val="20"/>
          <w:szCs w:val="20"/>
        </w:rPr>
        <w:t xml:space="preserve"> </w:t>
      </w:r>
      <w:r w:rsidR="00FF6638" w:rsidRPr="0045240F">
        <w:rPr>
          <w:rFonts w:cstheme="minorHAnsi"/>
          <w:b/>
          <w:sz w:val="20"/>
          <w:szCs w:val="20"/>
        </w:rPr>
        <w:t>свои автомобили</w:t>
      </w:r>
    </w:p>
    <w:p w:rsidR="0045240F" w:rsidRPr="0045240F" w:rsidRDefault="0045240F" w:rsidP="00D85F94">
      <w:pPr>
        <w:spacing w:after="0"/>
        <w:jc w:val="both"/>
        <w:rPr>
          <w:rFonts w:cstheme="minorHAnsi"/>
          <w:bCs/>
          <w:sz w:val="20"/>
          <w:szCs w:val="20"/>
        </w:rPr>
      </w:pPr>
      <w:r w:rsidRPr="0045240F">
        <w:rPr>
          <w:rFonts w:cstheme="minorHAnsi"/>
          <w:bCs/>
          <w:sz w:val="20"/>
          <w:szCs w:val="20"/>
        </w:rPr>
        <w:t>Суд обязал должника в деле о банкротстве пер</w:t>
      </w:r>
      <w:r w:rsidR="00FF6638">
        <w:rPr>
          <w:rFonts w:cstheme="minorHAnsi"/>
          <w:bCs/>
          <w:sz w:val="20"/>
          <w:szCs w:val="20"/>
        </w:rPr>
        <w:t>едать финансовому управляющему три</w:t>
      </w:r>
      <w:r w:rsidRPr="0045240F">
        <w:rPr>
          <w:rFonts w:cstheme="minorHAnsi"/>
          <w:bCs/>
          <w:sz w:val="20"/>
          <w:szCs w:val="20"/>
        </w:rPr>
        <w:t xml:space="preserve"> автомобиля, </w:t>
      </w:r>
      <w:r w:rsidR="00FF6638">
        <w:rPr>
          <w:rFonts w:cstheme="minorHAnsi"/>
          <w:bCs/>
          <w:sz w:val="20"/>
          <w:szCs w:val="20"/>
        </w:rPr>
        <w:t>однако должник</w:t>
      </w:r>
      <w:r w:rsidRPr="0045240F">
        <w:rPr>
          <w:rFonts w:cstheme="minorHAnsi"/>
          <w:bCs/>
          <w:sz w:val="20"/>
          <w:szCs w:val="20"/>
        </w:rPr>
        <w:t xml:space="preserve"> этого не сделал. Тогда управляющий попросил прокуратуру привлечь должника к административной ответственности за </w:t>
      </w:r>
      <w:r w:rsidR="00FF6638">
        <w:rPr>
          <w:rFonts w:cstheme="minorHAnsi"/>
          <w:bCs/>
          <w:sz w:val="20"/>
          <w:szCs w:val="20"/>
        </w:rPr>
        <w:t>сокрытие</w:t>
      </w:r>
      <w:r w:rsidRPr="0045240F">
        <w:rPr>
          <w:rFonts w:cstheme="minorHAnsi"/>
          <w:bCs/>
          <w:sz w:val="20"/>
          <w:szCs w:val="20"/>
        </w:rPr>
        <w:t xml:space="preserve"> имуществ</w:t>
      </w:r>
      <w:r w:rsidR="00FF6638">
        <w:rPr>
          <w:rFonts w:cstheme="minorHAnsi"/>
          <w:bCs/>
          <w:sz w:val="20"/>
          <w:szCs w:val="20"/>
        </w:rPr>
        <w:t>а</w:t>
      </w:r>
      <w:r w:rsidRPr="0045240F">
        <w:rPr>
          <w:rFonts w:cstheme="minorHAnsi"/>
          <w:bCs/>
          <w:sz w:val="20"/>
          <w:szCs w:val="20"/>
        </w:rPr>
        <w:t>.</w:t>
      </w:r>
    </w:p>
    <w:p w:rsidR="0045240F" w:rsidRPr="0045240F" w:rsidRDefault="0045240F" w:rsidP="00D85F94">
      <w:pPr>
        <w:spacing w:after="0"/>
        <w:jc w:val="both"/>
        <w:rPr>
          <w:rFonts w:cstheme="minorHAnsi"/>
          <w:bCs/>
          <w:sz w:val="20"/>
          <w:szCs w:val="20"/>
        </w:rPr>
      </w:pPr>
      <w:r w:rsidRPr="0045240F">
        <w:rPr>
          <w:rFonts w:cstheme="minorHAnsi"/>
          <w:bCs/>
          <w:sz w:val="20"/>
          <w:szCs w:val="20"/>
        </w:rPr>
        <w:t xml:space="preserve">Дело возбуждать не стали, так как </w:t>
      </w:r>
      <w:r w:rsidR="00FF6638">
        <w:rPr>
          <w:rFonts w:cstheme="minorHAnsi"/>
          <w:bCs/>
          <w:sz w:val="20"/>
          <w:szCs w:val="20"/>
        </w:rPr>
        <w:t>отсутствует</w:t>
      </w:r>
      <w:r w:rsidRPr="0045240F">
        <w:rPr>
          <w:rFonts w:cstheme="minorHAnsi"/>
          <w:bCs/>
          <w:sz w:val="20"/>
          <w:szCs w:val="20"/>
        </w:rPr>
        <w:t xml:space="preserve"> состав правонарушения.</w:t>
      </w:r>
    </w:p>
    <w:p w:rsidR="0045240F" w:rsidRPr="0045240F" w:rsidRDefault="0045240F" w:rsidP="00D85F94">
      <w:pPr>
        <w:spacing w:after="0"/>
        <w:jc w:val="both"/>
        <w:rPr>
          <w:rFonts w:cstheme="minorHAnsi"/>
          <w:bCs/>
          <w:sz w:val="20"/>
          <w:szCs w:val="20"/>
        </w:rPr>
      </w:pPr>
      <w:r w:rsidRPr="0045240F">
        <w:rPr>
          <w:rFonts w:cstheme="minorHAnsi"/>
          <w:bCs/>
          <w:sz w:val="20"/>
          <w:szCs w:val="20"/>
        </w:rPr>
        <w:t>Три инстанции согласились с доводами прокурора</w:t>
      </w:r>
      <w:r w:rsidR="00FF6638">
        <w:rPr>
          <w:rFonts w:cstheme="minorHAnsi"/>
          <w:bCs/>
          <w:sz w:val="20"/>
          <w:szCs w:val="20"/>
        </w:rPr>
        <w:t xml:space="preserve"> о том</w:t>
      </w:r>
      <w:r w:rsidRPr="0045240F">
        <w:rPr>
          <w:rFonts w:cstheme="minorHAnsi"/>
          <w:bCs/>
          <w:sz w:val="20"/>
          <w:szCs w:val="20"/>
        </w:rPr>
        <w:t>, что данных для привлечения к ответственности недостаточно. Найти должника по месту жительства и опросить не удалось. В ГИБДД сведений о передвижении автомобилей нет.</w:t>
      </w:r>
    </w:p>
    <w:p w:rsidR="0045240F" w:rsidRPr="0045240F" w:rsidRDefault="0045240F" w:rsidP="00D85F94">
      <w:pPr>
        <w:spacing w:after="0"/>
        <w:jc w:val="both"/>
        <w:rPr>
          <w:rFonts w:cstheme="minorHAnsi"/>
          <w:bCs/>
          <w:sz w:val="20"/>
          <w:szCs w:val="20"/>
        </w:rPr>
      </w:pPr>
      <w:r w:rsidRPr="0045240F">
        <w:rPr>
          <w:rFonts w:cstheme="minorHAnsi"/>
          <w:bCs/>
          <w:sz w:val="20"/>
          <w:szCs w:val="20"/>
        </w:rPr>
        <w:t xml:space="preserve">ВС РФ отправил дело на новое рассмотрение. Указанные выше доводы сами по себе не означают, что должник не скрывал имущество. Оснований отказать </w:t>
      </w:r>
      <w:r w:rsidR="00FF6638">
        <w:rPr>
          <w:rFonts w:cstheme="minorHAnsi"/>
          <w:bCs/>
          <w:sz w:val="20"/>
          <w:szCs w:val="20"/>
        </w:rPr>
        <w:t xml:space="preserve">в </w:t>
      </w:r>
      <w:r w:rsidRPr="0045240F">
        <w:rPr>
          <w:rFonts w:cstheme="minorHAnsi"/>
          <w:bCs/>
          <w:sz w:val="20"/>
          <w:szCs w:val="20"/>
        </w:rPr>
        <w:t>возбу</w:t>
      </w:r>
      <w:r w:rsidR="00FF6638">
        <w:rPr>
          <w:rFonts w:cstheme="minorHAnsi"/>
          <w:bCs/>
          <w:sz w:val="20"/>
          <w:szCs w:val="20"/>
        </w:rPr>
        <w:t>ждении</w:t>
      </w:r>
      <w:r w:rsidRPr="0045240F">
        <w:rPr>
          <w:rFonts w:cstheme="minorHAnsi"/>
          <w:bCs/>
          <w:sz w:val="20"/>
          <w:szCs w:val="20"/>
        </w:rPr>
        <w:t xml:space="preserve"> административно</w:t>
      </w:r>
      <w:r w:rsidR="00FF6638">
        <w:rPr>
          <w:rFonts w:cstheme="minorHAnsi"/>
          <w:bCs/>
          <w:sz w:val="20"/>
          <w:szCs w:val="20"/>
        </w:rPr>
        <w:t>го</w:t>
      </w:r>
      <w:r w:rsidRPr="0045240F">
        <w:rPr>
          <w:rFonts w:cstheme="minorHAnsi"/>
          <w:bCs/>
          <w:sz w:val="20"/>
          <w:szCs w:val="20"/>
        </w:rPr>
        <w:t xml:space="preserve"> дел</w:t>
      </w:r>
      <w:r w:rsidR="00FF6638">
        <w:rPr>
          <w:rFonts w:cstheme="minorHAnsi"/>
          <w:bCs/>
          <w:sz w:val="20"/>
          <w:szCs w:val="20"/>
        </w:rPr>
        <w:t>а</w:t>
      </w:r>
      <w:r w:rsidRPr="0045240F">
        <w:rPr>
          <w:rFonts w:cstheme="minorHAnsi"/>
          <w:bCs/>
          <w:sz w:val="20"/>
          <w:szCs w:val="20"/>
        </w:rPr>
        <w:t xml:space="preserve"> по ч. 1 ст. 14.13 КоАП РФ не было.</w:t>
      </w:r>
    </w:p>
    <w:p w:rsidR="0045240F" w:rsidRPr="0045240F" w:rsidRDefault="0045240F" w:rsidP="00D85F94">
      <w:pPr>
        <w:spacing w:after="0"/>
        <w:jc w:val="both"/>
        <w:rPr>
          <w:rFonts w:cstheme="minorHAnsi"/>
          <w:bCs/>
          <w:sz w:val="20"/>
          <w:szCs w:val="20"/>
        </w:rPr>
      </w:pPr>
      <w:r w:rsidRPr="0045240F">
        <w:rPr>
          <w:rFonts w:cstheme="minorHAnsi"/>
          <w:bCs/>
          <w:sz w:val="20"/>
          <w:szCs w:val="20"/>
        </w:rPr>
        <w:t>Чтобы получить информацию об автомобилях, прокурор мог:</w:t>
      </w:r>
    </w:p>
    <w:p w:rsidR="0045240F" w:rsidRPr="0045240F" w:rsidRDefault="0045240F" w:rsidP="00D85F94">
      <w:pPr>
        <w:spacing w:after="0"/>
        <w:jc w:val="both"/>
        <w:rPr>
          <w:rFonts w:cstheme="minorHAnsi"/>
          <w:bCs/>
          <w:sz w:val="20"/>
          <w:szCs w:val="20"/>
        </w:rPr>
      </w:pPr>
      <w:r w:rsidRPr="0045240F">
        <w:rPr>
          <w:rFonts w:cstheme="minorHAnsi"/>
          <w:bCs/>
          <w:sz w:val="20"/>
          <w:szCs w:val="20"/>
        </w:rPr>
        <w:t xml:space="preserve">- выяснить, заявлял ли должник об угоне, </w:t>
      </w:r>
      <w:r w:rsidR="00FF6638">
        <w:rPr>
          <w:rFonts w:cstheme="minorHAnsi"/>
          <w:bCs/>
          <w:sz w:val="20"/>
          <w:szCs w:val="20"/>
        </w:rPr>
        <w:t xml:space="preserve">об </w:t>
      </w:r>
      <w:r w:rsidRPr="0045240F">
        <w:rPr>
          <w:rFonts w:cstheme="minorHAnsi"/>
          <w:bCs/>
          <w:sz w:val="20"/>
          <w:szCs w:val="20"/>
        </w:rPr>
        <w:t xml:space="preserve">уничтожении ТС или о снятии </w:t>
      </w:r>
      <w:r w:rsidR="00FF6638">
        <w:rPr>
          <w:rFonts w:cstheme="minorHAnsi"/>
          <w:bCs/>
          <w:sz w:val="20"/>
          <w:szCs w:val="20"/>
        </w:rPr>
        <w:t>ТС</w:t>
      </w:r>
      <w:r w:rsidRPr="0045240F">
        <w:rPr>
          <w:rFonts w:cstheme="minorHAnsi"/>
          <w:bCs/>
          <w:sz w:val="20"/>
          <w:szCs w:val="20"/>
        </w:rPr>
        <w:t xml:space="preserve"> с регистрационного учета;</w:t>
      </w:r>
    </w:p>
    <w:p w:rsidR="0045240F" w:rsidRPr="0045240F" w:rsidRDefault="0045240F" w:rsidP="00D85F94">
      <w:pPr>
        <w:spacing w:after="0"/>
        <w:jc w:val="both"/>
        <w:rPr>
          <w:rFonts w:cstheme="minorHAnsi"/>
          <w:bCs/>
          <w:sz w:val="20"/>
          <w:szCs w:val="20"/>
        </w:rPr>
      </w:pPr>
      <w:r w:rsidRPr="0045240F">
        <w:rPr>
          <w:rFonts w:cstheme="minorHAnsi"/>
          <w:bCs/>
          <w:sz w:val="20"/>
          <w:szCs w:val="20"/>
        </w:rPr>
        <w:t xml:space="preserve">- исследовать материалы дела о банкротстве и </w:t>
      </w:r>
      <w:r w:rsidR="00FF6638" w:rsidRPr="0045240F">
        <w:rPr>
          <w:rFonts w:cstheme="minorHAnsi"/>
          <w:bCs/>
          <w:sz w:val="20"/>
          <w:szCs w:val="20"/>
        </w:rPr>
        <w:t xml:space="preserve">материалы </w:t>
      </w:r>
      <w:r w:rsidRPr="0045240F">
        <w:rPr>
          <w:rFonts w:cstheme="minorHAnsi"/>
          <w:bCs/>
          <w:sz w:val="20"/>
          <w:szCs w:val="20"/>
        </w:rPr>
        <w:t>исполнительного производства, которые связаны с розыском автомобилей;</w:t>
      </w:r>
    </w:p>
    <w:p w:rsidR="009B7A8B" w:rsidRPr="008603D2" w:rsidRDefault="0045240F" w:rsidP="00D85F94">
      <w:pPr>
        <w:spacing w:after="0"/>
        <w:jc w:val="both"/>
        <w:rPr>
          <w:rFonts w:cstheme="minorHAnsi"/>
          <w:bCs/>
          <w:sz w:val="20"/>
          <w:szCs w:val="20"/>
        </w:rPr>
      </w:pPr>
      <w:r w:rsidRPr="0045240F">
        <w:rPr>
          <w:rFonts w:cstheme="minorHAnsi"/>
          <w:bCs/>
          <w:sz w:val="20"/>
          <w:szCs w:val="20"/>
        </w:rPr>
        <w:t>- принять меры к поиску должника, в том числе по прежним адресам, для получения объяснений.</w:t>
      </w:r>
    </w:p>
    <w:p w:rsidR="009B7A8B" w:rsidRPr="008603D2" w:rsidRDefault="0045240F" w:rsidP="00D85F94">
      <w:pPr>
        <w:spacing w:after="0"/>
        <w:jc w:val="both"/>
        <w:rPr>
          <w:rFonts w:cstheme="minorHAnsi"/>
          <w:bCs/>
          <w:i/>
          <w:iCs/>
          <w:sz w:val="20"/>
          <w:szCs w:val="20"/>
          <w:u w:val="single"/>
        </w:rPr>
      </w:pPr>
      <w:r w:rsidRPr="0045240F">
        <w:rPr>
          <w:rFonts w:cstheme="minorHAnsi"/>
          <w:bCs/>
          <w:i/>
          <w:iCs/>
          <w:sz w:val="20"/>
          <w:szCs w:val="20"/>
          <w:u w:val="single"/>
        </w:rPr>
        <w:t>Определение ВС РФ от 09.11.2021 N 305-ЭС21-12907</w:t>
      </w:r>
      <w:r w:rsidRPr="00BB0E43">
        <w:rPr>
          <w:rFonts w:cstheme="minorHAnsi"/>
          <w:bCs/>
          <w:i/>
          <w:iCs/>
          <w:sz w:val="20"/>
          <w:szCs w:val="20"/>
        </w:rPr>
        <w:t xml:space="preserve"> </w:t>
      </w:r>
      <w:r w:rsidR="009B7A8B"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9B7A8B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9B7A8B"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9B7A8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9B7A8B" w:rsidRPr="008603D2">
        <w:rPr>
          <w:rFonts w:cstheme="minorHAnsi"/>
          <w:i/>
          <w:iCs/>
          <w:sz w:val="20"/>
          <w:szCs w:val="20"/>
        </w:rPr>
        <w:t>)</w:t>
      </w:r>
    </w:p>
    <w:p w:rsidR="009B7A8B" w:rsidRDefault="009B7A8B" w:rsidP="00D85F94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Решения высших судов</w:t>
      </w:r>
      <w:bookmarkEnd w:id="0"/>
      <w:bookmarkEnd w:id="1"/>
    </w:p>
    <w:p w:rsidR="00CD3D78" w:rsidRPr="00CD3D78" w:rsidRDefault="00CD3D78" w:rsidP="00D85F94">
      <w:pPr>
        <w:spacing w:after="0"/>
        <w:jc w:val="both"/>
        <w:rPr>
          <w:rFonts w:cstheme="minorHAnsi"/>
          <w:bCs/>
          <w:i/>
          <w:iCs/>
          <w:sz w:val="28"/>
          <w:szCs w:val="28"/>
        </w:rPr>
      </w:pPr>
      <w:r w:rsidRPr="00CD3D78">
        <w:rPr>
          <w:rFonts w:cstheme="minorHAnsi"/>
          <w:bCs/>
          <w:i/>
          <w:iCs/>
          <w:sz w:val="28"/>
          <w:szCs w:val="28"/>
        </w:rPr>
        <w:t>Аналитика</w:t>
      </w:r>
    </w:p>
    <w:p w:rsidR="00CD3D78" w:rsidRDefault="00CD3D78" w:rsidP="00D85F94">
      <w:pPr>
        <w:spacing w:after="0"/>
        <w:jc w:val="both"/>
        <w:rPr>
          <w:rFonts w:cstheme="minorHAnsi"/>
          <w:b/>
          <w:sz w:val="20"/>
          <w:szCs w:val="20"/>
        </w:rPr>
      </w:pPr>
      <w:r w:rsidRPr="00CD3D78">
        <w:rPr>
          <w:rFonts w:cstheme="minorHAnsi"/>
          <w:b/>
          <w:sz w:val="20"/>
          <w:szCs w:val="20"/>
        </w:rPr>
        <w:t>Планируют смягчить правила КоАП РФ о назначении наказаний бизнесу</w:t>
      </w:r>
    </w:p>
    <w:p w:rsidR="00CD3D78" w:rsidRDefault="00CD3D78" w:rsidP="00D85F94">
      <w:pPr>
        <w:spacing w:after="0"/>
        <w:jc w:val="both"/>
        <w:rPr>
          <w:rFonts w:cstheme="minorHAnsi"/>
          <w:bCs/>
          <w:sz w:val="20"/>
          <w:szCs w:val="20"/>
        </w:rPr>
      </w:pPr>
      <w:r w:rsidRPr="00CD3D78">
        <w:rPr>
          <w:rFonts w:cstheme="minorHAnsi"/>
          <w:bCs/>
          <w:sz w:val="20"/>
          <w:szCs w:val="20"/>
        </w:rPr>
        <w:t>Минэкономразвития предложил</w:t>
      </w:r>
      <w:r w:rsidR="00FF6638">
        <w:rPr>
          <w:rFonts w:cstheme="minorHAnsi"/>
          <w:bCs/>
          <w:sz w:val="20"/>
          <w:szCs w:val="20"/>
        </w:rPr>
        <w:t>о</w:t>
      </w:r>
      <w:r w:rsidRPr="00CD3D78">
        <w:rPr>
          <w:rFonts w:cstheme="minorHAnsi"/>
          <w:bCs/>
          <w:sz w:val="20"/>
          <w:szCs w:val="20"/>
        </w:rPr>
        <w:t xml:space="preserve"> не привлекать добросовестные организации к ответственности за нарушения их должностных лиц, не суммировать штрафы по результатам проверок</w:t>
      </w:r>
      <w:r w:rsidR="00FF6638">
        <w:rPr>
          <w:rFonts w:cstheme="minorHAnsi"/>
          <w:bCs/>
          <w:sz w:val="20"/>
          <w:szCs w:val="20"/>
        </w:rPr>
        <w:t xml:space="preserve"> и уменьшить</w:t>
      </w:r>
      <w:r w:rsidRPr="00CD3D78">
        <w:rPr>
          <w:rFonts w:cstheme="minorHAnsi"/>
          <w:bCs/>
          <w:sz w:val="20"/>
          <w:szCs w:val="20"/>
        </w:rPr>
        <w:t xml:space="preserve"> их размеры для малых предприятий. Публичное обсуждение проекта завершат 2 декабря. Рассмотрим некоторые поправки.</w:t>
      </w:r>
    </w:p>
    <w:p w:rsidR="00CD3D78" w:rsidRDefault="00CD3D78" w:rsidP="00D85F94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CD3D78">
        <w:rPr>
          <w:rFonts w:cstheme="minorHAnsi"/>
          <w:bCs/>
          <w:i/>
          <w:iCs/>
          <w:sz w:val="20"/>
          <w:szCs w:val="20"/>
          <w:u w:val="single"/>
        </w:rPr>
        <w:t xml:space="preserve">Обзор: </w:t>
      </w:r>
      <w:r w:rsidR="00312106">
        <w:rPr>
          <w:rFonts w:cstheme="minorHAnsi"/>
          <w:bCs/>
          <w:i/>
          <w:iCs/>
          <w:sz w:val="20"/>
          <w:szCs w:val="20"/>
          <w:u w:val="single"/>
        </w:rPr>
        <w:t>«</w:t>
      </w:r>
      <w:r w:rsidRPr="00CD3D78">
        <w:rPr>
          <w:rFonts w:cstheme="minorHAnsi"/>
          <w:bCs/>
          <w:i/>
          <w:iCs/>
          <w:sz w:val="20"/>
          <w:szCs w:val="20"/>
          <w:u w:val="single"/>
        </w:rPr>
        <w:t>Планируют смягчить правила КоАП РФ о назначении наказаний бизнесу</w:t>
      </w:r>
      <w:r w:rsidR="00312106">
        <w:rPr>
          <w:rFonts w:cstheme="minorHAnsi"/>
          <w:bCs/>
          <w:i/>
          <w:iCs/>
          <w:sz w:val="20"/>
          <w:szCs w:val="20"/>
          <w:u w:val="single"/>
        </w:rPr>
        <w:t>»</w:t>
      </w:r>
      <w:r>
        <w:rPr>
          <w:rFonts w:cstheme="minorHAnsi"/>
          <w:bCs/>
          <w:i/>
          <w:iCs/>
          <w:sz w:val="20"/>
          <w:szCs w:val="20"/>
          <w:u w:val="single"/>
        </w:rPr>
        <w:t xml:space="preserve"> </w:t>
      </w:r>
      <w:r w:rsidRPr="00CD3D78">
        <w:rPr>
          <w:rFonts w:cstheme="minorHAnsi"/>
          <w:bCs/>
          <w:i/>
          <w:iCs/>
          <w:sz w:val="20"/>
          <w:szCs w:val="20"/>
          <w:u w:val="single"/>
        </w:rPr>
        <w:t>(КонсультантПлюс, 2021)</w:t>
      </w:r>
      <w:r w:rsidRPr="00BB0E43">
        <w:rPr>
          <w:rFonts w:cstheme="minorHAnsi"/>
          <w:bCs/>
          <w:i/>
          <w:iCs/>
          <w:sz w:val="20"/>
          <w:szCs w:val="20"/>
        </w:rPr>
        <w:t xml:space="preserve"> </w:t>
      </w:r>
      <w:r w:rsidRPr="008603D2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Pr="008603D2">
        <w:rPr>
          <w:rFonts w:cstheme="minorHAnsi"/>
          <w:i/>
          <w:iCs/>
          <w:sz w:val="20"/>
          <w:szCs w:val="20"/>
        </w:rPr>
        <w:t>)</w:t>
      </w:r>
    </w:p>
    <w:p w:rsidR="00CD3D78" w:rsidRPr="00CD3D78" w:rsidRDefault="00CD3D78" w:rsidP="00D85F94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lastRenderedPageBreak/>
        <w:t>Нормативные документы, РЗ, РЗ (Версия Проф), Бюджетные организации</w:t>
      </w:r>
    </w:p>
    <w:sectPr w:rsidR="00CD3D78" w:rsidRPr="00CD3D78" w:rsidSect="00CB0C5F">
      <w:headerReference w:type="default" r:id="rId16"/>
      <w:footerReference w:type="default" r:id="rId17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531" w:rsidRDefault="00855531" w:rsidP="00165173">
      <w:pPr>
        <w:spacing w:after="0" w:line="240" w:lineRule="auto"/>
      </w:pPr>
      <w:r>
        <w:separator/>
      </w:r>
    </w:p>
  </w:endnote>
  <w:endnote w:type="continuationSeparator" w:id="0">
    <w:p w:rsidR="00855531" w:rsidRDefault="00855531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531" w:rsidRDefault="00855531" w:rsidP="00165173">
      <w:pPr>
        <w:spacing w:after="0" w:line="240" w:lineRule="auto"/>
      </w:pPr>
      <w:r>
        <w:separator/>
      </w:r>
    </w:p>
  </w:footnote>
  <w:footnote w:type="continuationSeparator" w:id="0">
    <w:p w:rsidR="00855531" w:rsidRDefault="00855531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483"/>
    <w:rsid w:val="00034D2A"/>
    <w:rsid w:val="00035D6C"/>
    <w:rsid w:val="000410CC"/>
    <w:rsid w:val="00041FFD"/>
    <w:rsid w:val="00042697"/>
    <w:rsid w:val="000437B9"/>
    <w:rsid w:val="00044445"/>
    <w:rsid w:val="00046A5F"/>
    <w:rsid w:val="00050089"/>
    <w:rsid w:val="0005077F"/>
    <w:rsid w:val="00056248"/>
    <w:rsid w:val="0005640B"/>
    <w:rsid w:val="0005759D"/>
    <w:rsid w:val="0005776D"/>
    <w:rsid w:val="00057C66"/>
    <w:rsid w:val="00062F4A"/>
    <w:rsid w:val="000640CA"/>
    <w:rsid w:val="00066E78"/>
    <w:rsid w:val="0007395A"/>
    <w:rsid w:val="000761A8"/>
    <w:rsid w:val="0007685D"/>
    <w:rsid w:val="00076BE8"/>
    <w:rsid w:val="000809B1"/>
    <w:rsid w:val="00081852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13173"/>
    <w:rsid w:val="00116057"/>
    <w:rsid w:val="001166EA"/>
    <w:rsid w:val="00117DBB"/>
    <w:rsid w:val="00131CC7"/>
    <w:rsid w:val="001340A8"/>
    <w:rsid w:val="0013487E"/>
    <w:rsid w:val="00137614"/>
    <w:rsid w:val="00144190"/>
    <w:rsid w:val="001462DD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8069F"/>
    <w:rsid w:val="0018218A"/>
    <w:rsid w:val="00184FB3"/>
    <w:rsid w:val="0018624A"/>
    <w:rsid w:val="0019126D"/>
    <w:rsid w:val="001937C8"/>
    <w:rsid w:val="00194A41"/>
    <w:rsid w:val="00195E46"/>
    <w:rsid w:val="001A1368"/>
    <w:rsid w:val="001A4E19"/>
    <w:rsid w:val="001A56FF"/>
    <w:rsid w:val="001B012B"/>
    <w:rsid w:val="001B09B6"/>
    <w:rsid w:val="001B0EE6"/>
    <w:rsid w:val="001B3EB7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D1C47"/>
    <w:rsid w:val="001D3CF5"/>
    <w:rsid w:val="001E017B"/>
    <w:rsid w:val="001E02DA"/>
    <w:rsid w:val="001E60E9"/>
    <w:rsid w:val="001F2D6A"/>
    <w:rsid w:val="00200342"/>
    <w:rsid w:val="00202DB6"/>
    <w:rsid w:val="00204396"/>
    <w:rsid w:val="00206A3F"/>
    <w:rsid w:val="00211EA6"/>
    <w:rsid w:val="00214702"/>
    <w:rsid w:val="00215560"/>
    <w:rsid w:val="0022392E"/>
    <w:rsid w:val="00224251"/>
    <w:rsid w:val="0023106A"/>
    <w:rsid w:val="002319FE"/>
    <w:rsid w:val="00241061"/>
    <w:rsid w:val="002461DA"/>
    <w:rsid w:val="00247662"/>
    <w:rsid w:val="00251FD8"/>
    <w:rsid w:val="00264A4F"/>
    <w:rsid w:val="00274FBB"/>
    <w:rsid w:val="00284BF5"/>
    <w:rsid w:val="00285C1E"/>
    <w:rsid w:val="002875E2"/>
    <w:rsid w:val="00293028"/>
    <w:rsid w:val="00295A45"/>
    <w:rsid w:val="00295FE5"/>
    <w:rsid w:val="002B090F"/>
    <w:rsid w:val="002B0EF9"/>
    <w:rsid w:val="002B1EC4"/>
    <w:rsid w:val="002B6F17"/>
    <w:rsid w:val="002C2310"/>
    <w:rsid w:val="002C4DAD"/>
    <w:rsid w:val="002C5704"/>
    <w:rsid w:val="002C58C3"/>
    <w:rsid w:val="002C70C9"/>
    <w:rsid w:val="002C742F"/>
    <w:rsid w:val="002D384F"/>
    <w:rsid w:val="002D39A4"/>
    <w:rsid w:val="002D5408"/>
    <w:rsid w:val="002E65A2"/>
    <w:rsid w:val="002E6D31"/>
    <w:rsid w:val="002E78F6"/>
    <w:rsid w:val="00300D15"/>
    <w:rsid w:val="00312106"/>
    <w:rsid w:val="00312F27"/>
    <w:rsid w:val="00315618"/>
    <w:rsid w:val="00331247"/>
    <w:rsid w:val="003318EF"/>
    <w:rsid w:val="003432CA"/>
    <w:rsid w:val="00345868"/>
    <w:rsid w:val="00347F3D"/>
    <w:rsid w:val="003516A3"/>
    <w:rsid w:val="0035376F"/>
    <w:rsid w:val="003603F4"/>
    <w:rsid w:val="00360948"/>
    <w:rsid w:val="00362139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6D54"/>
    <w:rsid w:val="003901D0"/>
    <w:rsid w:val="00390B6C"/>
    <w:rsid w:val="00392F66"/>
    <w:rsid w:val="0039592B"/>
    <w:rsid w:val="00396E09"/>
    <w:rsid w:val="0039795D"/>
    <w:rsid w:val="003979B2"/>
    <w:rsid w:val="003A0F5F"/>
    <w:rsid w:val="003B1E92"/>
    <w:rsid w:val="003B2776"/>
    <w:rsid w:val="003B2975"/>
    <w:rsid w:val="003B528F"/>
    <w:rsid w:val="003B5E22"/>
    <w:rsid w:val="003C0465"/>
    <w:rsid w:val="003C1D27"/>
    <w:rsid w:val="003C4369"/>
    <w:rsid w:val="003C53D1"/>
    <w:rsid w:val="003C6470"/>
    <w:rsid w:val="003D261D"/>
    <w:rsid w:val="003D5DC0"/>
    <w:rsid w:val="003D786F"/>
    <w:rsid w:val="003E1E09"/>
    <w:rsid w:val="003E49AB"/>
    <w:rsid w:val="003E7F08"/>
    <w:rsid w:val="003F110C"/>
    <w:rsid w:val="003F66ED"/>
    <w:rsid w:val="00402C55"/>
    <w:rsid w:val="00410918"/>
    <w:rsid w:val="00412A4C"/>
    <w:rsid w:val="0041580E"/>
    <w:rsid w:val="00417B3A"/>
    <w:rsid w:val="00420553"/>
    <w:rsid w:val="00420EAA"/>
    <w:rsid w:val="00421E4E"/>
    <w:rsid w:val="00425D53"/>
    <w:rsid w:val="00426520"/>
    <w:rsid w:val="00427E9A"/>
    <w:rsid w:val="004307FF"/>
    <w:rsid w:val="00431987"/>
    <w:rsid w:val="004319D5"/>
    <w:rsid w:val="004401FE"/>
    <w:rsid w:val="00440407"/>
    <w:rsid w:val="00440851"/>
    <w:rsid w:val="004408E9"/>
    <w:rsid w:val="00441A5B"/>
    <w:rsid w:val="00441FA1"/>
    <w:rsid w:val="00442833"/>
    <w:rsid w:val="00444922"/>
    <w:rsid w:val="0045240F"/>
    <w:rsid w:val="004525AF"/>
    <w:rsid w:val="00453878"/>
    <w:rsid w:val="00457901"/>
    <w:rsid w:val="00462975"/>
    <w:rsid w:val="00464EA0"/>
    <w:rsid w:val="00467C78"/>
    <w:rsid w:val="004761BD"/>
    <w:rsid w:val="0047664D"/>
    <w:rsid w:val="0048362B"/>
    <w:rsid w:val="004838FC"/>
    <w:rsid w:val="00484F16"/>
    <w:rsid w:val="0048530D"/>
    <w:rsid w:val="004857E2"/>
    <w:rsid w:val="004874CC"/>
    <w:rsid w:val="00487FA6"/>
    <w:rsid w:val="00490B93"/>
    <w:rsid w:val="00490F89"/>
    <w:rsid w:val="004921AB"/>
    <w:rsid w:val="0049233D"/>
    <w:rsid w:val="00493ACA"/>
    <w:rsid w:val="00493B3F"/>
    <w:rsid w:val="004976EA"/>
    <w:rsid w:val="004A01D9"/>
    <w:rsid w:val="004A0B79"/>
    <w:rsid w:val="004A2E76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47EB"/>
    <w:rsid w:val="004E04C1"/>
    <w:rsid w:val="004E1E63"/>
    <w:rsid w:val="004E3174"/>
    <w:rsid w:val="004E3DA7"/>
    <w:rsid w:val="004F086B"/>
    <w:rsid w:val="004F0DD9"/>
    <w:rsid w:val="004F17F6"/>
    <w:rsid w:val="004F7E16"/>
    <w:rsid w:val="00500593"/>
    <w:rsid w:val="00501069"/>
    <w:rsid w:val="00501271"/>
    <w:rsid w:val="00502D2A"/>
    <w:rsid w:val="0051010C"/>
    <w:rsid w:val="00511BA7"/>
    <w:rsid w:val="00512ABE"/>
    <w:rsid w:val="00513FD2"/>
    <w:rsid w:val="005233AC"/>
    <w:rsid w:val="00525EF3"/>
    <w:rsid w:val="00527A8D"/>
    <w:rsid w:val="00527C01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A0"/>
    <w:rsid w:val="00576280"/>
    <w:rsid w:val="00576CCA"/>
    <w:rsid w:val="00577A10"/>
    <w:rsid w:val="00586684"/>
    <w:rsid w:val="0059139B"/>
    <w:rsid w:val="00591BD0"/>
    <w:rsid w:val="00592C0F"/>
    <w:rsid w:val="0059454F"/>
    <w:rsid w:val="005948E7"/>
    <w:rsid w:val="005A0142"/>
    <w:rsid w:val="005A08FF"/>
    <w:rsid w:val="005A3EF3"/>
    <w:rsid w:val="005A431E"/>
    <w:rsid w:val="005A4D8E"/>
    <w:rsid w:val="005B11D4"/>
    <w:rsid w:val="005B6A77"/>
    <w:rsid w:val="005C3FE5"/>
    <w:rsid w:val="005C4CE3"/>
    <w:rsid w:val="005C4F1D"/>
    <w:rsid w:val="005D0E95"/>
    <w:rsid w:val="005D4404"/>
    <w:rsid w:val="005D6CDB"/>
    <w:rsid w:val="005E1B94"/>
    <w:rsid w:val="005E56AC"/>
    <w:rsid w:val="005F1D8D"/>
    <w:rsid w:val="005F463D"/>
    <w:rsid w:val="005F4BCA"/>
    <w:rsid w:val="005F5141"/>
    <w:rsid w:val="005F7127"/>
    <w:rsid w:val="00600EAB"/>
    <w:rsid w:val="006030BD"/>
    <w:rsid w:val="00603570"/>
    <w:rsid w:val="00604BFF"/>
    <w:rsid w:val="0060590C"/>
    <w:rsid w:val="006066F7"/>
    <w:rsid w:val="006069A7"/>
    <w:rsid w:val="006071EC"/>
    <w:rsid w:val="006143B7"/>
    <w:rsid w:val="00616DE4"/>
    <w:rsid w:val="006212EA"/>
    <w:rsid w:val="0062510C"/>
    <w:rsid w:val="00627A95"/>
    <w:rsid w:val="00630BB4"/>
    <w:rsid w:val="006426D8"/>
    <w:rsid w:val="00643104"/>
    <w:rsid w:val="00651969"/>
    <w:rsid w:val="00654E18"/>
    <w:rsid w:val="00662700"/>
    <w:rsid w:val="006657CB"/>
    <w:rsid w:val="00665EBA"/>
    <w:rsid w:val="00667DCE"/>
    <w:rsid w:val="0067295D"/>
    <w:rsid w:val="00673B3F"/>
    <w:rsid w:val="00680713"/>
    <w:rsid w:val="0068466F"/>
    <w:rsid w:val="00684FBA"/>
    <w:rsid w:val="0068593F"/>
    <w:rsid w:val="00686C9F"/>
    <w:rsid w:val="00687604"/>
    <w:rsid w:val="006909DC"/>
    <w:rsid w:val="006912F8"/>
    <w:rsid w:val="006961ED"/>
    <w:rsid w:val="00697E81"/>
    <w:rsid w:val="006A2719"/>
    <w:rsid w:val="006A3CB1"/>
    <w:rsid w:val="006A659A"/>
    <w:rsid w:val="006A7853"/>
    <w:rsid w:val="006B11D9"/>
    <w:rsid w:val="006B1B1E"/>
    <w:rsid w:val="006C540A"/>
    <w:rsid w:val="006C5597"/>
    <w:rsid w:val="006C6450"/>
    <w:rsid w:val="006D0459"/>
    <w:rsid w:val="006D0BAF"/>
    <w:rsid w:val="006D4AE4"/>
    <w:rsid w:val="006E2FB2"/>
    <w:rsid w:val="006E3401"/>
    <w:rsid w:val="006F0742"/>
    <w:rsid w:val="006F098A"/>
    <w:rsid w:val="006F6809"/>
    <w:rsid w:val="006F6DA5"/>
    <w:rsid w:val="00701675"/>
    <w:rsid w:val="007041DA"/>
    <w:rsid w:val="00706C3A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60ECF"/>
    <w:rsid w:val="00765A49"/>
    <w:rsid w:val="0077113D"/>
    <w:rsid w:val="00771569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7A0E"/>
    <w:rsid w:val="007A1CCA"/>
    <w:rsid w:val="007A739C"/>
    <w:rsid w:val="007B1CE7"/>
    <w:rsid w:val="007C59C0"/>
    <w:rsid w:val="007C5EAE"/>
    <w:rsid w:val="007C7D9B"/>
    <w:rsid w:val="007D427B"/>
    <w:rsid w:val="007D7212"/>
    <w:rsid w:val="007D7F17"/>
    <w:rsid w:val="007E055D"/>
    <w:rsid w:val="007E06ED"/>
    <w:rsid w:val="007E2E40"/>
    <w:rsid w:val="007F1678"/>
    <w:rsid w:val="007F2A4B"/>
    <w:rsid w:val="007F693F"/>
    <w:rsid w:val="00800568"/>
    <w:rsid w:val="00805E3C"/>
    <w:rsid w:val="008159C3"/>
    <w:rsid w:val="00817051"/>
    <w:rsid w:val="008201B2"/>
    <w:rsid w:val="008252E4"/>
    <w:rsid w:val="008330F9"/>
    <w:rsid w:val="00833215"/>
    <w:rsid w:val="008461D3"/>
    <w:rsid w:val="00847282"/>
    <w:rsid w:val="00850C8A"/>
    <w:rsid w:val="008523D6"/>
    <w:rsid w:val="00854E36"/>
    <w:rsid w:val="00855531"/>
    <w:rsid w:val="008603D2"/>
    <w:rsid w:val="00861F15"/>
    <w:rsid w:val="008640DB"/>
    <w:rsid w:val="0087209E"/>
    <w:rsid w:val="008720E2"/>
    <w:rsid w:val="008743B0"/>
    <w:rsid w:val="00876482"/>
    <w:rsid w:val="00880D51"/>
    <w:rsid w:val="0088235B"/>
    <w:rsid w:val="0088269F"/>
    <w:rsid w:val="00884A17"/>
    <w:rsid w:val="00885249"/>
    <w:rsid w:val="00885E8C"/>
    <w:rsid w:val="00886934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C301C"/>
    <w:rsid w:val="008C4E34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113CF"/>
    <w:rsid w:val="009119F3"/>
    <w:rsid w:val="00913099"/>
    <w:rsid w:val="00914D7B"/>
    <w:rsid w:val="00921692"/>
    <w:rsid w:val="009232B7"/>
    <w:rsid w:val="009261A9"/>
    <w:rsid w:val="00937727"/>
    <w:rsid w:val="00937EC7"/>
    <w:rsid w:val="0094075A"/>
    <w:rsid w:val="00942C94"/>
    <w:rsid w:val="00942D28"/>
    <w:rsid w:val="0094368A"/>
    <w:rsid w:val="00944F33"/>
    <w:rsid w:val="009452F3"/>
    <w:rsid w:val="00946445"/>
    <w:rsid w:val="00952975"/>
    <w:rsid w:val="00954A27"/>
    <w:rsid w:val="009557A0"/>
    <w:rsid w:val="00960995"/>
    <w:rsid w:val="00960F1A"/>
    <w:rsid w:val="00965502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81EA8"/>
    <w:rsid w:val="0098460C"/>
    <w:rsid w:val="009905DB"/>
    <w:rsid w:val="009929A3"/>
    <w:rsid w:val="0099427F"/>
    <w:rsid w:val="00994AAD"/>
    <w:rsid w:val="009964A5"/>
    <w:rsid w:val="00996742"/>
    <w:rsid w:val="00997379"/>
    <w:rsid w:val="009A14C2"/>
    <w:rsid w:val="009A35C9"/>
    <w:rsid w:val="009A77E8"/>
    <w:rsid w:val="009B5FEB"/>
    <w:rsid w:val="009B6ADB"/>
    <w:rsid w:val="009B7A8B"/>
    <w:rsid w:val="009C0E8E"/>
    <w:rsid w:val="009C42F0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0F1A"/>
    <w:rsid w:val="00A0490B"/>
    <w:rsid w:val="00A079F8"/>
    <w:rsid w:val="00A131EA"/>
    <w:rsid w:val="00A1351B"/>
    <w:rsid w:val="00A14808"/>
    <w:rsid w:val="00A14EA1"/>
    <w:rsid w:val="00A155C5"/>
    <w:rsid w:val="00A2075C"/>
    <w:rsid w:val="00A24192"/>
    <w:rsid w:val="00A24E9D"/>
    <w:rsid w:val="00A26D72"/>
    <w:rsid w:val="00A2795B"/>
    <w:rsid w:val="00A317A0"/>
    <w:rsid w:val="00A31AEA"/>
    <w:rsid w:val="00A34BE3"/>
    <w:rsid w:val="00A4451C"/>
    <w:rsid w:val="00A44FA2"/>
    <w:rsid w:val="00A46DF5"/>
    <w:rsid w:val="00A53CC7"/>
    <w:rsid w:val="00A5729E"/>
    <w:rsid w:val="00A5763E"/>
    <w:rsid w:val="00A636A8"/>
    <w:rsid w:val="00A754B5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7AB"/>
    <w:rsid w:val="00A922C8"/>
    <w:rsid w:val="00A92333"/>
    <w:rsid w:val="00AA03F9"/>
    <w:rsid w:val="00AA1D83"/>
    <w:rsid w:val="00AA77B5"/>
    <w:rsid w:val="00AB1081"/>
    <w:rsid w:val="00AB1385"/>
    <w:rsid w:val="00AC218A"/>
    <w:rsid w:val="00AC5CDF"/>
    <w:rsid w:val="00AC7160"/>
    <w:rsid w:val="00AD1B15"/>
    <w:rsid w:val="00AD2CD5"/>
    <w:rsid w:val="00AD5055"/>
    <w:rsid w:val="00AD628C"/>
    <w:rsid w:val="00AE4F04"/>
    <w:rsid w:val="00AF2599"/>
    <w:rsid w:val="00AF43D3"/>
    <w:rsid w:val="00B02CE2"/>
    <w:rsid w:val="00B04EE9"/>
    <w:rsid w:val="00B063BE"/>
    <w:rsid w:val="00B06F05"/>
    <w:rsid w:val="00B120BA"/>
    <w:rsid w:val="00B13598"/>
    <w:rsid w:val="00B207DC"/>
    <w:rsid w:val="00B20BF4"/>
    <w:rsid w:val="00B241E0"/>
    <w:rsid w:val="00B250CC"/>
    <w:rsid w:val="00B2634A"/>
    <w:rsid w:val="00B27155"/>
    <w:rsid w:val="00B30E0B"/>
    <w:rsid w:val="00B36DE1"/>
    <w:rsid w:val="00B37280"/>
    <w:rsid w:val="00B377F4"/>
    <w:rsid w:val="00B37DB1"/>
    <w:rsid w:val="00B420C4"/>
    <w:rsid w:val="00B42FFF"/>
    <w:rsid w:val="00B46129"/>
    <w:rsid w:val="00B46488"/>
    <w:rsid w:val="00B507ED"/>
    <w:rsid w:val="00B50F47"/>
    <w:rsid w:val="00B50F56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6B6E"/>
    <w:rsid w:val="00BB0E43"/>
    <w:rsid w:val="00BB6582"/>
    <w:rsid w:val="00BB6720"/>
    <w:rsid w:val="00BB7560"/>
    <w:rsid w:val="00BC0165"/>
    <w:rsid w:val="00BC06D6"/>
    <w:rsid w:val="00BC501F"/>
    <w:rsid w:val="00BD3A51"/>
    <w:rsid w:val="00BD4F89"/>
    <w:rsid w:val="00BD4F96"/>
    <w:rsid w:val="00BD61B4"/>
    <w:rsid w:val="00BD752B"/>
    <w:rsid w:val="00BE0384"/>
    <w:rsid w:val="00BE3748"/>
    <w:rsid w:val="00BE687C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22FA7"/>
    <w:rsid w:val="00C26874"/>
    <w:rsid w:val="00C27D04"/>
    <w:rsid w:val="00C300EE"/>
    <w:rsid w:val="00C3131F"/>
    <w:rsid w:val="00C36AA7"/>
    <w:rsid w:val="00C4300F"/>
    <w:rsid w:val="00C4577F"/>
    <w:rsid w:val="00C50193"/>
    <w:rsid w:val="00C50417"/>
    <w:rsid w:val="00C50664"/>
    <w:rsid w:val="00C526B6"/>
    <w:rsid w:val="00C53760"/>
    <w:rsid w:val="00C562F0"/>
    <w:rsid w:val="00C57E99"/>
    <w:rsid w:val="00C60404"/>
    <w:rsid w:val="00C621E3"/>
    <w:rsid w:val="00C67E0D"/>
    <w:rsid w:val="00C734BB"/>
    <w:rsid w:val="00C753A3"/>
    <w:rsid w:val="00C76A75"/>
    <w:rsid w:val="00C816D9"/>
    <w:rsid w:val="00C81781"/>
    <w:rsid w:val="00C81E53"/>
    <w:rsid w:val="00C82062"/>
    <w:rsid w:val="00C84418"/>
    <w:rsid w:val="00C85B63"/>
    <w:rsid w:val="00C933A4"/>
    <w:rsid w:val="00C944D8"/>
    <w:rsid w:val="00CA08C7"/>
    <w:rsid w:val="00CA55C2"/>
    <w:rsid w:val="00CA57EB"/>
    <w:rsid w:val="00CA5CD3"/>
    <w:rsid w:val="00CB0C5F"/>
    <w:rsid w:val="00CB4AFF"/>
    <w:rsid w:val="00CB65B4"/>
    <w:rsid w:val="00CC01AE"/>
    <w:rsid w:val="00CC2F91"/>
    <w:rsid w:val="00CC5B0F"/>
    <w:rsid w:val="00CD0DF1"/>
    <w:rsid w:val="00CD3D78"/>
    <w:rsid w:val="00CD4EB5"/>
    <w:rsid w:val="00CE207E"/>
    <w:rsid w:val="00CE2EAF"/>
    <w:rsid w:val="00CF167B"/>
    <w:rsid w:val="00CF623F"/>
    <w:rsid w:val="00CF6332"/>
    <w:rsid w:val="00D00366"/>
    <w:rsid w:val="00D02D05"/>
    <w:rsid w:val="00D137F0"/>
    <w:rsid w:val="00D14D52"/>
    <w:rsid w:val="00D2119F"/>
    <w:rsid w:val="00D33B4B"/>
    <w:rsid w:val="00D34849"/>
    <w:rsid w:val="00D400A2"/>
    <w:rsid w:val="00D4171B"/>
    <w:rsid w:val="00D43879"/>
    <w:rsid w:val="00D4525D"/>
    <w:rsid w:val="00D469E6"/>
    <w:rsid w:val="00D46E68"/>
    <w:rsid w:val="00D4746D"/>
    <w:rsid w:val="00D63484"/>
    <w:rsid w:val="00D654DB"/>
    <w:rsid w:val="00D7572A"/>
    <w:rsid w:val="00D75C3E"/>
    <w:rsid w:val="00D77579"/>
    <w:rsid w:val="00D81283"/>
    <w:rsid w:val="00D842D5"/>
    <w:rsid w:val="00D85F94"/>
    <w:rsid w:val="00D95CE3"/>
    <w:rsid w:val="00DA3B08"/>
    <w:rsid w:val="00DB0686"/>
    <w:rsid w:val="00DB16B4"/>
    <w:rsid w:val="00DB2775"/>
    <w:rsid w:val="00DB29F8"/>
    <w:rsid w:val="00DB4713"/>
    <w:rsid w:val="00DB5290"/>
    <w:rsid w:val="00DB6485"/>
    <w:rsid w:val="00DB7737"/>
    <w:rsid w:val="00DC010B"/>
    <w:rsid w:val="00DC3776"/>
    <w:rsid w:val="00DC7553"/>
    <w:rsid w:val="00DD0D30"/>
    <w:rsid w:val="00DD1FD5"/>
    <w:rsid w:val="00DD3E29"/>
    <w:rsid w:val="00DD41FC"/>
    <w:rsid w:val="00DD4CBB"/>
    <w:rsid w:val="00DD73D6"/>
    <w:rsid w:val="00DE0304"/>
    <w:rsid w:val="00DE487B"/>
    <w:rsid w:val="00DE67A6"/>
    <w:rsid w:val="00DE7EE4"/>
    <w:rsid w:val="00DF368E"/>
    <w:rsid w:val="00DF3B1B"/>
    <w:rsid w:val="00DF57B7"/>
    <w:rsid w:val="00DF62E3"/>
    <w:rsid w:val="00E00340"/>
    <w:rsid w:val="00E004A4"/>
    <w:rsid w:val="00E007C3"/>
    <w:rsid w:val="00E010DA"/>
    <w:rsid w:val="00E01C8A"/>
    <w:rsid w:val="00E05FD6"/>
    <w:rsid w:val="00E0691E"/>
    <w:rsid w:val="00E07202"/>
    <w:rsid w:val="00E07F4D"/>
    <w:rsid w:val="00E10B4E"/>
    <w:rsid w:val="00E172B7"/>
    <w:rsid w:val="00E2044C"/>
    <w:rsid w:val="00E21979"/>
    <w:rsid w:val="00E21F0B"/>
    <w:rsid w:val="00E2423F"/>
    <w:rsid w:val="00E253E6"/>
    <w:rsid w:val="00E255F7"/>
    <w:rsid w:val="00E25B47"/>
    <w:rsid w:val="00E30B67"/>
    <w:rsid w:val="00E30D5B"/>
    <w:rsid w:val="00E346B5"/>
    <w:rsid w:val="00E36798"/>
    <w:rsid w:val="00E4006B"/>
    <w:rsid w:val="00E411D0"/>
    <w:rsid w:val="00E44740"/>
    <w:rsid w:val="00E46617"/>
    <w:rsid w:val="00E47A82"/>
    <w:rsid w:val="00E50632"/>
    <w:rsid w:val="00E506A0"/>
    <w:rsid w:val="00E50FA3"/>
    <w:rsid w:val="00E60E40"/>
    <w:rsid w:val="00E61640"/>
    <w:rsid w:val="00E71750"/>
    <w:rsid w:val="00E720F9"/>
    <w:rsid w:val="00E75551"/>
    <w:rsid w:val="00E7670F"/>
    <w:rsid w:val="00E7737A"/>
    <w:rsid w:val="00E83213"/>
    <w:rsid w:val="00E93C54"/>
    <w:rsid w:val="00E9445A"/>
    <w:rsid w:val="00E96272"/>
    <w:rsid w:val="00E96C6C"/>
    <w:rsid w:val="00EA21C7"/>
    <w:rsid w:val="00EA3576"/>
    <w:rsid w:val="00EA3902"/>
    <w:rsid w:val="00EA3E7E"/>
    <w:rsid w:val="00EA3F95"/>
    <w:rsid w:val="00EB1317"/>
    <w:rsid w:val="00EB1ECE"/>
    <w:rsid w:val="00EB7180"/>
    <w:rsid w:val="00EC1C4D"/>
    <w:rsid w:val="00EC3919"/>
    <w:rsid w:val="00EC57C1"/>
    <w:rsid w:val="00EC7D81"/>
    <w:rsid w:val="00ED4D9D"/>
    <w:rsid w:val="00EE0279"/>
    <w:rsid w:val="00EE68A8"/>
    <w:rsid w:val="00EE7933"/>
    <w:rsid w:val="00EF011A"/>
    <w:rsid w:val="00EF2B47"/>
    <w:rsid w:val="00EF4DD9"/>
    <w:rsid w:val="00F031FB"/>
    <w:rsid w:val="00F03223"/>
    <w:rsid w:val="00F03F49"/>
    <w:rsid w:val="00F13388"/>
    <w:rsid w:val="00F174BB"/>
    <w:rsid w:val="00F229A3"/>
    <w:rsid w:val="00F24261"/>
    <w:rsid w:val="00F25662"/>
    <w:rsid w:val="00F273C3"/>
    <w:rsid w:val="00F3223E"/>
    <w:rsid w:val="00F50537"/>
    <w:rsid w:val="00F515DC"/>
    <w:rsid w:val="00F5487B"/>
    <w:rsid w:val="00F54D8A"/>
    <w:rsid w:val="00F55D86"/>
    <w:rsid w:val="00F5776F"/>
    <w:rsid w:val="00F57F63"/>
    <w:rsid w:val="00F6441B"/>
    <w:rsid w:val="00F70D7A"/>
    <w:rsid w:val="00F72C7E"/>
    <w:rsid w:val="00F73310"/>
    <w:rsid w:val="00F733D0"/>
    <w:rsid w:val="00F739B1"/>
    <w:rsid w:val="00F76955"/>
    <w:rsid w:val="00F7789F"/>
    <w:rsid w:val="00F8572A"/>
    <w:rsid w:val="00F915FE"/>
    <w:rsid w:val="00F91BC9"/>
    <w:rsid w:val="00F92C74"/>
    <w:rsid w:val="00FA1702"/>
    <w:rsid w:val="00FA69FA"/>
    <w:rsid w:val="00FB5BA3"/>
    <w:rsid w:val="00FB6E45"/>
    <w:rsid w:val="00FC1166"/>
    <w:rsid w:val="00FC3037"/>
    <w:rsid w:val="00FC7D4C"/>
    <w:rsid w:val="00FD003F"/>
    <w:rsid w:val="00FD043B"/>
    <w:rsid w:val="00FD0F88"/>
    <w:rsid w:val="00FD6338"/>
    <w:rsid w:val="00FD6667"/>
    <w:rsid w:val="00FD794D"/>
    <w:rsid w:val="00FE3512"/>
    <w:rsid w:val="00FE38BF"/>
    <w:rsid w:val="00FE43CD"/>
    <w:rsid w:val="00FF14DE"/>
    <w:rsid w:val="00FF4BB6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F9F355B09126331149136994C85E04215137C7279C4807C615D4E6076F5FB06B3AE87ED7C40074F43C42DB6A6EF06835EA720CDAC4ECDjDJ4M" TargetMode="External"/><Relationship Id="rId13" Type="http://schemas.openxmlformats.org/officeDocument/2006/relationships/hyperlink" Target="https://login.consultant.ru/link/?req=doc&amp;base=ARB&amp;n=688080&amp;dst=1000000001&amp;date=19.11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16E0E5536D09A89E2194700A99980A1767AE3BC16EF9EBF7CA295785CCC90C68CB370AE4CFACF45A42BF2B29D76E0D42472E8E1866B38AZ5c9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PRJ&amp;n=214115&amp;dst=100007&amp;date=19.11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1704&amp;dst=100002%2C-1&amp;date=19.11.2021" TargetMode="External"/><Relationship Id="rId10" Type="http://schemas.openxmlformats.org/officeDocument/2006/relationships/hyperlink" Target="consultantplus://offline/ref=23B44DCC866F470B940BBAFD066C121B7204E7C4341B76C03D27DBA2479C5E081916EACC97CC17ACC2BAA7EA47AB6B32476DBF44EAA2D2F613LE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0176&amp;dst=100003%2C1&amp;date=19.11.2021" TargetMode="External"/><Relationship Id="rId14" Type="http://schemas.openxmlformats.org/officeDocument/2006/relationships/hyperlink" Target="consultantplus://offline/ref=3B73F47F894FD4317E19C1568538B27C2CDC0564C66DFE15EAF5D5DB9994DC197AE0674950B9FB46C702AECFD0D8483FF82C6116AA8C268F16f0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3F18-45DD-4C44-9CD6-1DCFF6B5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16</cp:revision>
  <dcterms:created xsi:type="dcterms:W3CDTF">2021-11-15T05:22:00Z</dcterms:created>
  <dcterms:modified xsi:type="dcterms:W3CDTF">2021-11-21T20:15:00Z</dcterms:modified>
</cp:coreProperties>
</file>