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819" w:rsidRDefault="00345340" w:rsidP="00125273">
      <w:pPr>
        <w:spacing w:after="0" w:line="240" w:lineRule="auto"/>
        <w:jc w:val="both"/>
        <w:rPr>
          <w:i/>
          <w:iCs/>
          <w:sz w:val="28"/>
          <w:szCs w:val="28"/>
        </w:rPr>
      </w:pPr>
      <w:r>
        <w:rPr>
          <w:i/>
          <w:iCs/>
          <w:sz w:val="28"/>
          <w:szCs w:val="28"/>
        </w:rPr>
        <w:t>Законодательство</w:t>
      </w:r>
    </w:p>
    <w:p w:rsidR="00072F91" w:rsidRPr="00072F91" w:rsidRDefault="00072F91" w:rsidP="00125273">
      <w:pPr>
        <w:spacing w:after="0" w:line="240" w:lineRule="auto"/>
        <w:jc w:val="both"/>
        <w:rPr>
          <w:i/>
          <w:iCs/>
          <w:sz w:val="20"/>
          <w:szCs w:val="20"/>
        </w:rPr>
      </w:pPr>
    </w:p>
    <w:p w:rsidR="009A74A1" w:rsidRPr="00345340" w:rsidRDefault="00072F91" w:rsidP="00D61819">
      <w:pPr>
        <w:spacing w:after="0"/>
        <w:rPr>
          <w:b/>
          <w:bCs/>
          <w:sz w:val="20"/>
          <w:szCs w:val="20"/>
        </w:rPr>
      </w:pPr>
      <w:r w:rsidRPr="00072F91">
        <w:rPr>
          <w:b/>
          <w:bCs/>
          <w:sz w:val="20"/>
          <w:szCs w:val="20"/>
        </w:rPr>
        <w:t>Госдума рассмотрит законопроект об увеличении МРОТ с 2022 года на 6,4%</w:t>
      </w:r>
    </w:p>
    <w:p w:rsidR="00072F91" w:rsidRDefault="00072F91" w:rsidP="007C339D">
      <w:pPr>
        <w:spacing w:after="0"/>
        <w:jc w:val="both"/>
        <w:rPr>
          <w:sz w:val="20"/>
          <w:szCs w:val="20"/>
        </w:rPr>
      </w:pPr>
      <w:r w:rsidRPr="00072F91">
        <w:rPr>
          <w:sz w:val="20"/>
          <w:szCs w:val="20"/>
        </w:rPr>
        <w:t>В пакете проектов, которые внесли в Госдуму вместе с документом о федеральном бюджете на 2022 год и плановый период 2023</w:t>
      </w:r>
      <w:r w:rsidR="007C339D">
        <w:rPr>
          <w:rFonts w:cs="Arial"/>
          <w:iCs/>
          <w:sz w:val="20"/>
          <w:szCs w:val="20"/>
        </w:rPr>
        <w:t>–</w:t>
      </w:r>
      <w:r w:rsidRPr="00072F91">
        <w:rPr>
          <w:sz w:val="20"/>
          <w:szCs w:val="20"/>
        </w:rPr>
        <w:t>2024 годов, есть поправки об увеличении МРОТ. Правительство, как и ранее Минтруд, предлагает увеличить показатель на 825 руб., до 13</w:t>
      </w:r>
      <w:r w:rsidR="007C339D">
        <w:rPr>
          <w:sz w:val="20"/>
          <w:szCs w:val="20"/>
          <w:lang w:val="en-US"/>
        </w:rPr>
        <w:t> </w:t>
      </w:r>
      <w:r w:rsidRPr="00072F91">
        <w:rPr>
          <w:sz w:val="20"/>
          <w:szCs w:val="20"/>
        </w:rPr>
        <w:t>617 руб.</w:t>
      </w:r>
    </w:p>
    <w:p w:rsidR="009A74A1" w:rsidRDefault="00072F91" w:rsidP="007C339D">
      <w:pPr>
        <w:spacing w:after="0"/>
        <w:ind w:left="1134"/>
        <w:rPr>
          <w:sz w:val="20"/>
          <w:szCs w:val="20"/>
        </w:rPr>
      </w:pPr>
      <w:r w:rsidRPr="00072F91">
        <w:rPr>
          <w:i/>
          <w:iCs/>
          <w:sz w:val="20"/>
          <w:szCs w:val="20"/>
          <w:u w:val="single"/>
        </w:rPr>
        <w:t xml:space="preserve">Проект федерального закона </w:t>
      </w:r>
      <w:r w:rsidR="007C339D">
        <w:rPr>
          <w:i/>
          <w:iCs/>
          <w:sz w:val="20"/>
          <w:szCs w:val="20"/>
          <w:u w:val="single"/>
        </w:rPr>
        <w:t xml:space="preserve">№ </w:t>
      </w:r>
      <w:r w:rsidRPr="00072F91">
        <w:rPr>
          <w:i/>
          <w:iCs/>
          <w:sz w:val="20"/>
          <w:szCs w:val="20"/>
          <w:u w:val="single"/>
        </w:rPr>
        <w:t>1258300-7</w:t>
      </w:r>
      <w:r w:rsidR="007C339D" w:rsidRPr="007C339D">
        <w:rPr>
          <w:i/>
          <w:iCs/>
          <w:sz w:val="20"/>
          <w:szCs w:val="20"/>
        </w:rPr>
        <w:t xml:space="preserve"> </w:t>
      </w:r>
      <w:hyperlink r:id="rId7" w:tooltip="Ссылка на КонсультантПлюс" w:history="1">
        <w:r w:rsidR="009A74A1" w:rsidRPr="00356B1F">
          <w:rPr>
            <w:i/>
            <w:iCs/>
            <w:sz w:val="20"/>
            <w:szCs w:val="20"/>
          </w:rPr>
          <w:t>(</w:t>
        </w:r>
        <w:r w:rsidR="009A74A1" w:rsidRPr="00004113">
          <w:rPr>
            <w:i/>
            <w:iCs/>
            <w:color w:val="0000FF"/>
            <w:sz w:val="20"/>
            <w:szCs w:val="20"/>
          </w:rPr>
          <w:t>офлайн</w:t>
        </w:r>
      </w:hyperlink>
      <w:r w:rsidR="009A74A1" w:rsidRPr="00004113">
        <w:rPr>
          <w:sz w:val="20"/>
          <w:szCs w:val="20"/>
        </w:rPr>
        <w:t>/</w:t>
      </w:r>
      <w:hyperlink r:id="rId8" w:tooltip="Ссылка на КонсультантПлюс" w:history="1">
        <w:r w:rsidR="009A74A1" w:rsidRPr="00004113">
          <w:rPr>
            <w:i/>
            <w:iCs/>
            <w:color w:val="0000FF"/>
            <w:sz w:val="20"/>
            <w:szCs w:val="20"/>
          </w:rPr>
          <w:t>онлайн</w:t>
        </w:r>
      </w:hyperlink>
      <w:r w:rsidR="009A74A1" w:rsidRPr="00BB0F06">
        <w:rPr>
          <w:i/>
          <w:iCs/>
          <w:sz w:val="20"/>
          <w:szCs w:val="20"/>
        </w:rPr>
        <w:t>)</w:t>
      </w:r>
    </w:p>
    <w:p w:rsidR="009A74A1" w:rsidRPr="001225AE" w:rsidRDefault="00072F91" w:rsidP="007C339D">
      <w:pPr>
        <w:spacing w:after="0"/>
        <w:ind w:left="1134"/>
        <w:jc w:val="both"/>
        <w:rPr>
          <w:rFonts w:ascii="Calibri" w:hAnsi="Calibri" w:cs="Calibri"/>
          <w:bCs/>
          <w:i/>
          <w:iCs/>
          <w:sz w:val="20"/>
          <w:szCs w:val="20"/>
        </w:rPr>
      </w:pPr>
      <w:r>
        <w:rPr>
          <w:rFonts w:ascii="Calibri" w:hAnsi="Calibri" w:cs="Calibri"/>
          <w:bCs/>
          <w:i/>
          <w:iCs/>
          <w:sz w:val="20"/>
          <w:szCs w:val="20"/>
        </w:rPr>
        <w:t>Проекты правовых актов</w:t>
      </w:r>
    </w:p>
    <w:p w:rsidR="0050355D" w:rsidRPr="0050355D" w:rsidRDefault="0050355D" w:rsidP="0050355D">
      <w:pPr>
        <w:spacing w:after="0"/>
        <w:rPr>
          <w:i/>
          <w:iCs/>
          <w:sz w:val="20"/>
          <w:szCs w:val="20"/>
          <w:u w:val="single"/>
        </w:rPr>
      </w:pPr>
      <w:bookmarkStart w:id="0" w:name="_Hlk83409249"/>
    </w:p>
    <w:p w:rsidR="00125273" w:rsidRDefault="00A125B9" w:rsidP="00125273">
      <w:pPr>
        <w:spacing w:after="0"/>
        <w:rPr>
          <w:i/>
          <w:iCs/>
          <w:sz w:val="28"/>
          <w:szCs w:val="28"/>
        </w:rPr>
      </w:pPr>
      <w:r w:rsidRPr="00A25014">
        <w:rPr>
          <w:rFonts w:cs="Arial"/>
          <w:i/>
          <w:noProof/>
          <w:lang w:eastAsia="ru-RU"/>
        </w:rPr>
        <mc:AlternateContent>
          <mc:Choice Requires="wps">
            <w:drawing>
              <wp:anchor distT="0" distB="0" distL="114300" distR="114300" simplePos="0" relativeHeight="251662336" behindDoc="0" locked="0" layoutInCell="1" allowOverlap="1">
                <wp:simplePos x="0" y="0"/>
                <wp:positionH relativeFrom="column">
                  <wp:posOffset>5991861</wp:posOffset>
                </wp:positionH>
                <wp:positionV relativeFrom="page">
                  <wp:posOffset>819150</wp:posOffset>
                </wp:positionV>
                <wp:extent cx="1162050" cy="266700"/>
                <wp:effectExtent l="0" t="0" r="0" b="0"/>
                <wp:wrapNone/>
                <wp:docPr id="10" name="Надпись 10"/>
                <wp:cNvGraphicFramePr/>
                <a:graphic xmlns:a="http://schemas.openxmlformats.org/drawingml/2006/main">
                  <a:graphicData uri="http://schemas.microsoft.com/office/word/2010/wordprocessingShape">
                    <wps:wsp>
                      <wps:cNvSpPr txBox="1"/>
                      <wps:spPr>
                        <a:xfrm>
                          <a:off x="0" y="0"/>
                          <a:ext cx="1162050" cy="266700"/>
                        </a:xfrm>
                        <a:prstGeom prst="rect">
                          <a:avLst/>
                        </a:prstGeom>
                        <a:noFill/>
                        <a:ln w="6350">
                          <a:noFill/>
                        </a:ln>
                      </wps:spPr>
                      <wps:txbx>
                        <w:txbxContent>
                          <w:p w:rsidR="007939DE" w:rsidRPr="003C5767" w:rsidRDefault="00CB14BA" w:rsidP="007939DE">
                            <w:pPr>
                              <w:rPr>
                                <w:rFonts w:ascii="Arial" w:hAnsi="Arial" w:cs="Arial"/>
                                <w:color w:val="FFFFFF" w:themeColor="background1"/>
                              </w:rPr>
                            </w:pPr>
                            <w:r>
                              <w:rPr>
                                <w:rFonts w:ascii="Arial" w:hAnsi="Arial" w:cs="Arial"/>
                                <w:color w:val="FFFFFF" w:themeColor="background1"/>
                              </w:rPr>
                              <w:t>11</w:t>
                            </w:r>
                            <w:r w:rsidR="00752853">
                              <w:rPr>
                                <w:rFonts w:ascii="Arial" w:hAnsi="Arial" w:cs="Arial"/>
                                <w:color w:val="FFFFFF" w:themeColor="background1"/>
                              </w:rPr>
                              <w:t xml:space="preserve"> </w:t>
                            </w:r>
                            <w:r w:rsidR="00D522E0">
                              <w:rPr>
                                <w:rFonts w:ascii="Arial" w:hAnsi="Arial" w:cs="Arial"/>
                                <w:color w:val="FFFFFF" w:themeColor="background1"/>
                              </w:rPr>
                              <w:t>ОК</w:t>
                            </w:r>
                            <w:r w:rsidR="00752853">
                              <w:rPr>
                                <w:rFonts w:ascii="Arial" w:hAnsi="Arial" w:cs="Arial"/>
                                <w:color w:val="FFFFFF" w:themeColor="background1"/>
                              </w:rPr>
                              <w:t>ТЯБРЯ</w:t>
                            </w:r>
                          </w:p>
                          <w:p w:rsidR="007939DE" w:rsidRDefault="00793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471.8pt;margin-top:64.5pt;width:91.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" filled="f" stroked="f" strokeweight=".5pt">
                <v:textbox>
                  <w:txbxContent>
                    <w:p w:rsidR="007939DE" w:rsidRPr="003C5767" w:rsidRDefault="00CB14BA" w:rsidP="007939DE">
                      <w:pPr>
                        <w:rPr>
                          <w:rFonts w:ascii="Arial" w:hAnsi="Arial" w:cs="Arial"/>
                          <w:color w:val="FFFFFF" w:themeColor="background1"/>
                        </w:rPr>
                      </w:pPr>
                      <w:r>
                        <w:rPr>
                          <w:rFonts w:ascii="Arial" w:hAnsi="Arial" w:cs="Arial"/>
                          <w:color w:val="FFFFFF" w:themeColor="background1"/>
                        </w:rPr>
                        <w:t>11</w:t>
                      </w:r>
                      <w:r w:rsidR="00752853">
                        <w:rPr>
                          <w:rFonts w:ascii="Arial" w:hAnsi="Arial" w:cs="Arial"/>
                          <w:color w:val="FFFFFF" w:themeColor="background1"/>
                        </w:rPr>
                        <w:t xml:space="preserve"> </w:t>
                      </w:r>
                      <w:r w:rsidR="00D522E0">
                        <w:rPr>
                          <w:rFonts w:ascii="Arial" w:hAnsi="Arial" w:cs="Arial"/>
                          <w:color w:val="FFFFFF" w:themeColor="background1"/>
                        </w:rPr>
                        <w:t>ОК</w:t>
                      </w:r>
                      <w:r w:rsidR="00752853">
                        <w:rPr>
                          <w:rFonts w:ascii="Arial" w:hAnsi="Arial" w:cs="Arial"/>
                          <w:color w:val="FFFFFF" w:themeColor="background1"/>
                        </w:rPr>
                        <w:t>ТЯБРЯ</w:t>
                      </w:r>
                    </w:p>
                    <w:p w:rsidR="007939DE" w:rsidRDefault="007939DE"/>
                  </w:txbxContent>
                </v:textbox>
                <w10:wrap anchory="page"/>
              </v:shape>
            </w:pict>
          </mc:Fallback>
        </mc:AlternateContent>
      </w:r>
      <w:r w:rsidR="006A3CB1" w:rsidRPr="00A25014">
        <w:rPr>
          <w:rFonts w:cs="Arial"/>
          <w:i/>
          <w:noProof/>
          <w:lang w:eastAsia="ru-RU"/>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ge">
                  <wp:posOffset>695325</wp:posOffset>
                </wp:positionV>
                <wp:extent cx="3419475" cy="390525"/>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3419475" cy="390525"/>
                        </a:xfrm>
                        <a:prstGeom prst="rect">
                          <a:avLst/>
                        </a:prstGeom>
                        <a:noFill/>
                        <a:ln w="6350">
                          <a:noFill/>
                        </a:ln>
                      </wps:spPr>
                      <wps:txbx>
                        <w:txbxContent>
                          <w:p w:rsidR="007939DE" w:rsidRDefault="007939DE" w:rsidP="007939DE">
                            <w:r w:rsidRPr="002319FE">
                              <w:rPr>
                                <w:rFonts w:ascii="Arial" w:eastAsia="Times New Roman" w:hAnsi="Arial" w:cs="Arial"/>
                                <w:color w:val="FFFFFF"/>
                                <w:lang w:eastAsia="ru-RU"/>
                              </w:rPr>
                              <w:t xml:space="preserve">ВАЖНОЕ ЗА НЕДЕЛЮ ДЛЯ </w:t>
                            </w:r>
                            <w:r w:rsidR="00E8230E">
                              <w:rPr>
                                <w:rFonts w:ascii="Arial" w:eastAsia="Times New Roman" w:hAnsi="Arial" w:cs="Arial"/>
                                <w:color w:val="FFFFFF"/>
                                <w:lang w:eastAsia="ru-RU"/>
                              </w:rPr>
                              <w:t>КАДРОВИКА</w:t>
                            </w:r>
                            <w:r w:rsidRPr="002319FE">
                              <w:rPr>
                                <w:rFonts w:ascii="Arial" w:eastAsia="Times New Roman" w:hAnsi="Arial" w:cs="Arial"/>
                                <w:color w:val="FFFFFF"/>
                                <w:sz w:val="32"/>
                                <w:szCs w:val="32"/>
                                <w:lang w:eastAsia="ru-RU"/>
                              </w:rPr>
                              <w:t xml:space="preserve">                    </w:t>
                            </w:r>
                          </w:p>
                          <w:p w:rsidR="007939DE" w:rsidRDefault="00793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27" type="#_x0000_t202" style="position:absolute;margin-left:-4.45pt;margin-top:54.75pt;width:269.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" filled="f" stroked="f" strokeweight=".5pt">
                <v:textbox>
                  <w:txbxContent>
                    <w:p w:rsidR="007939DE" w:rsidRDefault="007939DE" w:rsidP="007939DE">
                      <w:r w:rsidRPr="002319FE">
                        <w:rPr>
                          <w:rFonts w:ascii="Arial" w:eastAsia="Times New Roman" w:hAnsi="Arial" w:cs="Arial"/>
                          <w:color w:val="FFFFFF"/>
                          <w:lang w:eastAsia="ru-RU"/>
                        </w:rPr>
                        <w:t xml:space="preserve">ВАЖНОЕ ЗА НЕДЕЛЮ ДЛЯ </w:t>
                      </w:r>
                      <w:r w:rsidR="00E8230E">
                        <w:rPr>
                          <w:rFonts w:ascii="Arial" w:eastAsia="Times New Roman" w:hAnsi="Arial" w:cs="Arial"/>
                          <w:color w:val="FFFFFF"/>
                          <w:lang w:eastAsia="ru-RU"/>
                        </w:rPr>
                        <w:t>КАДРОВИКА</w:t>
                      </w:r>
                      <w:r w:rsidRPr="002319FE">
                        <w:rPr>
                          <w:rFonts w:ascii="Arial" w:eastAsia="Times New Roman" w:hAnsi="Arial" w:cs="Arial"/>
                          <w:color w:val="FFFFFF"/>
                          <w:sz w:val="32"/>
                          <w:szCs w:val="32"/>
                          <w:lang w:eastAsia="ru-RU"/>
                        </w:rPr>
                        <w:t xml:space="preserve">                    </w:t>
                      </w:r>
                    </w:p>
                    <w:p w:rsidR="007939DE" w:rsidRDefault="007939DE"/>
                  </w:txbxContent>
                </v:textbox>
                <w10:wrap anchory="page"/>
              </v:shape>
            </w:pict>
          </mc:Fallback>
        </mc:AlternateContent>
      </w:r>
      <w:r w:rsidR="006A3CB1" w:rsidRPr="00A25014">
        <w:rPr>
          <w:rFonts w:cs="Arial"/>
          <w:i/>
          <w:noProof/>
          <w:lang w:eastAsia="ru-RU"/>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ge">
                  <wp:posOffset>66675</wp:posOffset>
                </wp:positionV>
                <wp:extent cx="3629025" cy="70485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3629025" cy="704850"/>
                        </a:xfrm>
                        <a:prstGeom prst="rect">
                          <a:avLst/>
                        </a:prstGeom>
                        <a:noFill/>
                        <a:ln w="6350">
                          <a:noFill/>
                        </a:ln>
                      </wps:spPr>
                      <wps:txbx>
                        <w:txbxContent>
                          <w:p w:rsidR="007939DE" w:rsidRDefault="007939DE" w:rsidP="006A3CB1">
                            <w:pPr>
                              <w:ind w:left="-142"/>
                            </w:pPr>
                            <w:r w:rsidRPr="00E02FE6">
                              <w:rPr>
                                <w:rFonts w:ascii="Lobster" w:hAnsi="Lobster" w:cs="Arial"/>
                                <w:color w:val="2F5496"/>
                                <w:sz w:val="72"/>
                                <w:szCs w:val="72"/>
                              </w:rPr>
                              <w:t>Новостной Фреш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28" type="#_x0000_t202" style="position:absolute;margin-left:1.55pt;margin-top:5.25pt;width:285.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" filled="f" stroked="f" strokeweight=".5pt">
                <v:textbox>
                  <w:txbxContent>
                    <w:p w:rsidR="007939DE" w:rsidRDefault="007939DE" w:rsidP="006A3CB1">
                      <w:pPr>
                        <w:ind w:left="-142"/>
                      </w:pPr>
                      <w:r w:rsidRPr="00E02FE6">
                        <w:rPr>
                          <w:rFonts w:ascii="Lobster" w:hAnsi="Lobster" w:cs="Arial"/>
                          <w:color w:val="2F5496"/>
                          <w:sz w:val="72"/>
                          <w:szCs w:val="72"/>
                        </w:rPr>
                        <w:t>Новостной Фреш</w:t>
                      </w:r>
                    </w:p>
                  </w:txbxContent>
                </v:textbox>
                <w10:wrap anchory="page"/>
              </v:shape>
            </w:pict>
          </mc:Fallback>
        </mc:AlternateContent>
      </w:r>
      <w:r w:rsidR="00A91473" w:rsidRPr="00A91473">
        <w:rPr>
          <w:i/>
          <w:iCs/>
          <w:sz w:val="28"/>
          <w:szCs w:val="28"/>
        </w:rPr>
        <w:t>Судебная практика</w:t>
      </w:r>
    </w:p>
    <w:p w:rsidR="00CB14BA" w:rsidRPr="00CB14BA" w:rsidRDefault="00CB14BA" w:rsidP="00125273">
      <w:pPr>
        <w:spacing w:after="0"/>
        <w:rPr>
          <w:i/>
          <w:iCs/>
          <w:sz w:val="20"/>
          <w:szCs w:val="20"/>
        </w:rPr>
      </w:pPr>
    </w:p>
    <w:p w:rsidR="00CB14BA" w:rsidRPr="00CB14BA" w:rsidRDefault="00CB14BA" w:rsidP="00CB14BA">
      <w:pPr>
        <w:spacing w:after="0" w:line="240" w:lineRule="auto"/>
        <w:jc w:val="both"/>
        <w:rPr>
          <w:b/>
          <w:bCs/>
          <w:sz w:val="20"/>
          <w:szCs w:val="20"/>
        </w:rPr>
      </w:pPr>
      <w:r w:rsidRPr="00CB14BA">
        <w:rPr>
          <w:b/>
          <w:bCs/>
          <w:sz w:val="20"/>
          <w:szCs w:val="20"/>
        </w:rPr>
        <w:t>Суд: отмена условия о выплате выходного пособия не влияет на законность соглашения об увольнении</w:t>
      </w:r>
    </w:p>
    <w:p w:rsidR="00CB14BA" w:rsidRPr="00CB14BA" w:rsidRDefault="00CB14BA" w:rsidP="00CB14BA">
      <w:pPr>
        <w:spacing w:after="0" w:line="240" w:lineRule="auto"/>
        <w:jc w:val="both"/>
        <w:rPr>
          <w:sz w:val="20"/>
          <w:szCs w:val="20"/>
        </w:rPr>
      </w:pPr>
      <w:r w:rsidRPr="00CB14BA">
        <w:rPr>
          <w:sz w:val="20"/>
          <w:szCs w:val="20"/>
        </w:rPr>
        <w:t xml:space="preserve">В трудовом договоре указали, что при его расторжении по соглашению сторон только при смене гендиректора работник может рассчитывать на выходное пособие. Тем не менее он попросил уволить его по этому основанию. В соглашение стороны внесли пункт о </w:t>
      </w:r>
      <w:proofErr w:type="spellStart"/>
      <w:r w:rsidRPr="00CB14BA">
        <w:rPr>
          <w:sz w:val="20"/>
          <w:szCs w:val="20"/>
        </w:rPr>
        <w:t>допвыплате</w:t>
      </w:r>
      <w:proofErr w:type="spellEnd"/>
      <w:r w:rsidRPr="00CB14BA">
        <w:rPr>
          <w:sz w:val="20"/>
          <w:szCs w:val="20"/>
        </w:rPr>
        <w:t>. В последующем суд счел условие о выходном пособии незаконным. Работник обратился с иском, чтобы признать само соглашение недействительным. Помимо этого, он попросил изменить дату и основание расторжения трудового договора на увольнение по собственному желанию.</w:t>
      </w:r>
    </w:p>
    <w:p w:rsidR="00CB14BA" w:rsidRPr="00CB14BA" w:rsidRDefault="00CB14BA" w:rsidP="00CB14BA">
      <w:pPr>
        <w:spacing w:after="0" w:line="240" w:lineRule="auto"/>
        <w:jc w:val="both"/>
        <w:rPr>
          <w:sz w:val="20"/>
          <w:szCs w:val="20"/>
        </w:rPr>
      </w:pPr>
      <w:r w:rsidRPr="00CB14BA">
        <w:rPr>
          <w:sz w:val="20"/>
          <w:szCs w:val="20"/>
        </w:rPr>
        <w:t>Первая инстанция удовлетворила требования сотрудника. Выплата выходного пособия была существенным условием. Признание его незаконным лишает смысла соглашение об увольнении, так как работник хотел уйти по этому основанию только с компенсацией.</w:t>
      </w:r>
    </w:p>
    <w:p w:rsidR="00CB14BA" w:rsidRPr="00CB14BA" w:rsidRDefault="00CB14BA" w:rsidP="00CB14BA">
      <w:pPr>
        <w:spacing w:after="0" w:line="240" w:lineRule="auto"/>
        <w:jc w:val="both"/>
        <w:rPr>
          <w:sz w:val="20"/>
          <w:szCs w:val="20"/>
        </w:rPr>
      </w:pPr>
      <w:r w:rsidRPr="00CB14BA">
        <w:rPr>
          <w:sz w:val="20"/>
          <w:szCs w:val="20"/>
        </w:rPr>
        <w:t>Апелляция с выводом согласилась.</w:t>
      </w:r>
    </w:p>
    <w:p w:rsidR="00CB14BA" w:rsidRPr="00CB14BA" w:rsidRDefault="00CB14BA" w:rsidP="00CB14BA">
      <w:pPr>
        <w:spacing w:after="0" w:line="240" w:lineRule="auto"/>
        <w:jc w:val="both"/>
        <w:rPr>
          <w:sz w:val="20"/>
          <w:szCs w:val="20"/>
        </w:rPr>
      </w:pPr>
      <w:r w:rsidRPr="00CB14BA">
        <w:rPr>
          <w:sz w:val="20"/>
          <w:szCs w:val="20"/>
        </w:rPr>
        <w:t>Кассация направила дело на новое рассмотрение. Она указала, что условия увольнения не влияют на его законность при сохранении воли работника на прекращение трудовых отношений. Желание сотрудника уйти из организации подтверждает требование об изменении основания увольнения. Иначе он заявил бы о восстановлении в должности. Нижестоящие инстанции не выяснили, чем конкретно такая формулировка нарушает права работника.</w:t>
      </w:r>
    </w:p>
    <w:p w:rsidR="00A91473" w:rsidRPr="00A91473" w:rsidRDefault="00CB14BA" w:rsidP="007C339D">
      <w:pPr>
        <w:spacing w:after="0" w:line="240" w:lineRule="auto"/>
        <w:ind w:left="1134"/>
        <w:jc w:val="both"/>
        <w:rPr>
          <w:i/>
          <w:iCs/>
          <w:sz w:val="20"/>
          <w:szCs w:val="20"/>
          <w:u w:val="single"/>
        </w:rPr>
      </w:pPr>
      <w:r w:rsidRPr="00CB14BA">
        <w:rPr>
          <w:i/>
          <w:iCs/>
          <w:sz w:val="20"/>
          <w:szCs w:val="20"/>
          <w:u w:val="single"/>
        </w:rPr>
        <w:t xml:space="preserve">Определение 1-го КСОЮ от 30.08.2021 </w:t>
      </w:r>
      <w:r w:rsidR="007C339D">
        <w:rPr>
          <w:i/>
          <w:iCs/>
          <w:sz w:val="20"/>
          <w:szCs w:val="20"/>
          <w:u w:val="single"/>
        </w:rPr>
        <w:t>№</w:t>
      </w:r>
      <w:r w:rsidRPr="00CB14BA">
        <w:rPr>
          <w:i/>
          <w:iCs/>
          <w:sz w:val="20"/>
          <w:szCs w:val="20"/>
          <w:u w:val="single"/>
        </w:rPr>
        <w:t xml:space="preserve"> 88-20547/2021</w:t>
      </w:r>
      <w:r w:rsidR="007C339D" w:rsidRPr="007C339D">
        <w:rPr>
          <w:i/>
          <w:iCs/>
          <w:sz w:val="20"/>
          <w:szCs w:val="20"/>
        </w:rPr>
        <w:t xml:space="preserve"> </w:t>
      </w:r>
      <w:hyperlink r:id="rId9" w:tooltip="Ссылка на КонсультантПлюс" w:history="1">
        <w:r w:rsidR="00A91473" w:rsidRPr="009A74A1">
          <w:rPr>
            <w:i/>
            <w:iCs/>
            <w:sz w:val="20"/>
            <w:szCs w:val="20"/>
          </w:rPr>
          <w:t>(</w:t>
        </w:r>
        <w:r w:rsidR="00A91473" w:rsidRPr="00004113">
          <w:rPr>
            <w:i/>
            <w:iCs/>
            <w:color w:val="0000FF"/>
            <w:sz w:val="20"/>
            <w:szCs w:val="20"/>
          </w:rPr>
          <w:t>офлайн</w:t>
        </w:r>
      </w:hyperlink>
      <w:r w:rsidR="00A91473" w:rsidRPr="00004113">
        <w:rPr>
          <w:sz w:val="20"/>
          <w:szCs w:val="20"/>
        </w:rPr>
        <w:t>/</w:t>
      </w:r>
      <w:hyperlink r:id="rId10" w:tooltip="Ссылка на КонсультантПлюс" w:history="1">
        <w:r w:rsidR="00A91473" w:rsidRPr="00004113">
          <w:rPr>
            <w:i/>
            <w:iCs/>
            <w:color w:val="0000FF"/>
            <w:sz w:val="20"/>
            <w:szCs w:val="20"/>
          </w:rPr>
          <w:t>онлайн</w:t>
        </w:r>
      </w:hyperlink>
      <w:r w:rsidR="00A91473" w:rsidRPr="009A74A1">
        <w:rPr>
          <w:i/>
          <w:iCs/>
          <w:sz w:val="20"/>
          <w:szCs w:val="20"/>
        </w:rPr>
        <w:t>)</w:t>
      </w:r>
    </w:p>
    <w:p w:rsidR="00345340" w:rsidRPr="00345340" w:rsidRDefault="00A91473" w:rsidP="007C339D">
      <w:pPr>
        <w:spacing w:after="0" w:line="240" w:lineRule="auto"/>
        <w:ind w:left="1134"/>
        <w:jc w:val="both"/>
        <w:rPr>
          <w:i/>
          <w:iCs/>
          <w:sz w:val="20"/>
          <w:szCs w:val="20"/>
        </w:rPr>
      </w:pPr>
      <w:r w:rsidRPr="00A91473">
        <w:rPr>
          <w:i/>
          <w:iCs/>
          <w:sz w:val="20"/>
          <w:szCs w:val="20"/>
        </w:rPr>
        <w:t>Кассационные суды общей юрисдикции</w:t>
      </w:r>
    </w:p>
    <w:p w:rsidR="00345340" w:rsidRPr="00125273" w:rsidRDefault="00345340" w:rsidP="00811DE8">
      <w:pPr>
        <w:spacing w:after="0" w:line="240" w:lineRule="auto"/>
        <w:jc w:val="both"/>
        <w:rPr>
          <w:i/>
          <w:iCs/>
          <w:sz w:val="20"/>
          <w:szCs w:val="20"/>
        </w:rPr>
      </w:pPr>
    </w:p>
    <w:p w:rsidR="001D3B8A" w:rsidRDefault="00E8230E" w:rsidP="00811DE8">
      <w:pPr>
        <w:spacing w:after="0" w:line="240" w:lineRule="auto"/>
        <w:jc w:val="both"/>
        <w:rPr>
          <w:i/>
          <w:iCs/>
          <w:sz w:val="28"/>
          <w:szCs w:val="28"/>
        </w:rPr>
      </w:pPr>
      <w:r w:rsidRPr="00E8230E">
        <w:rPr>
          <w:i/>
          <w:iCs/>
          <w:sz w:val="28"/>
          <w:szCs w:val="28"/>
        </w:rPr>
        <w:t>Аналитика</w:t>
      </w:r>
    </w:p>
    <w:p w:rsidR="00125273" w:rsidRPr="00125273" w:rsidRDefault="00125273" w:rsidP="00811DE8">
      <w:pPr>
        <w:spacing w:after="0" w:line="240" w:lineRule="auto"/>
        <w:jc w:val="both"/>
        <w:rPr>
          <w:i/>
          <w:iCs/>
          <w:sz w:val="20"/>
          <w:szCs w:val="20"/>
        </w:rPr>
      </w:pPr>
    </w:p>
    <w:p w:rsidR="00B21954" w:rsidRDefault="00BF0EA9" w:rsidP="00555719">
      <w:pPr>
        <w:spacing w:after="0"/>
        <w:jc w:val="both"/>
        <w:rPr>
          <w:b/>
          <w:bCs/>
          <w:sz w:val="20"/>
          <w:szCs w:val="20"/>
        </w:rPr>
      </w:pPr>
      <w:r w:rsidRPr="00BF0EA9">
        <w:rPr>
          <w:b/>
          <w:bCs/>
          <w:sz w:val="20"/>
          <w:szCs w:val="20"/>
        </w:rPr>
        <w:t xml:space="preserve">Когда нельзя заключать срочный договор </w:t>
      </w:r>
      <w:r w:rsidR="007C339D">
        <w:rPr>
          <w:b/>
          <w:bCs/>
          <w:sz w:val="20"/>
          <w:szCs w:val="20"/>
        </w:rPr>
        <w:t>–</w:t>
      </w:r>
      <w:r w:rsidRPr="00BF0EA9">
        <w:rPr>
          <w:b/>
          <w:bCs/>
          <w:sz w:val="20"/>
          <w:szCs w:val="20"/>
        </w:rPr>
        <w:t xml:space="preserve"> ВС РФ</w:t>
      </w:r>
    </w:p>
    <w:p w:rsidR="0041223E" w:rsidRDefault="00BF0EA9" w:rsidP="00BF0EA9">
      <w:pPr>
        <w:spacing w:after="0"/>
        <w:jc w:val="both"/>
        <w:rPr>
          <w:sz w:val="20"/>
          <w:szCs w:val="20"/>
        </w:rPr>
      </w:pPr>
      <w:r w:rsidRPr="00BF0EA9">
        <w:rPr>
          <w:sz w:val="20"/>
          <w:szCs w:val="20"/>
        </w:rPr>
        <w:t>Судьи напомнили, что срочный договор заключается, когда трудовые отношения нельзя установить на неопределенный срок из-за характера самой работы. Более того, если срочный договор заключался многократно для выполнения одной и той же трудовой функции, суд вправе признать трудовой договор заключенным на неопределенный срок</w:t>
      </w:r>
      <w:r>
        <w:rPr>
          <w:sz w:val="20"/>
          <w:szCs w:val="20"/>
        </w:rPr>
        <w:t>. Все подробности в данной статье.</w:t>
      </w:r>
    </w:p>
    <w:p w:rsidR="00BF0EA9" w:rsidRPr="00BF0EA9" w:rsidRDefault="00BF0EA9" w:rsidP="007C339D">
      <w:pPr>
        <w:spacing w:after="0"/>
        <w:ind w:left="1134"/>
        <w:jc w:val="both"/>
        <w:rPr>
          <w:i/>
          <w:iCs/>
          <w:sz w:val="20"/>
          <w:szCs w:val="20"/>
          <w:u w:val="single"/>
        </w:rPr>
      </w:pPr>
      <w:r w:rsidRPr="00BF0EA9">
        <w:rPr>
          <w:i/>
          <w:iCs/>
          <w:sz w:val="20"/>
          <w:szCs w:val="20"/>
          <w:u w:val="single"/>
        </w:rPr>
        <w:t>Статья</w:t>
      </w:r>
      <w:proofErr w:type="gramStart"/>
      <w:r w:rsidRPr="00BF0EA9">
        <w:rPr>
          <w:i/>
          <w:iCs/>
          <w:sz w:val="20"/>
          <w:szCs w:val="20"/>
          <w:u w:val="single"/>
        </w:rPr>
        <w:t>: Когда</w:t>
      </w:r>
      <w:proofErr w:type="gramEnd"/>
      <w:r w:rsidRPr="00BF0EA9">
        <w:rPr>
          <w:i/>
          <w:iCs/>
          <w:sz w:val="20"/>
          <w:szCs w:val="20"/>
          <w:u w:val="single"/>
        </w:rPr>
        <w:t xml:space="preserve"> нельзя заключать срочный договор </w:t>
      </w:r>
      <w:r w:rsidR="007C339D">
        <w:rPr>
          <w:i/>
          <w:iCs/>
          <w:sz w:val="20"/>
          <w:szCs w:val="20"/>
          <w:u w:val="single"/>
        </w:rPr>
        <w:t>–</w:t>
      </w:r>
      <w:r w:rsidRPr="00BF0EA9">
        <w:rPr>
          <w:i/>
          <w:iCs/>
          <w:sz w:val="20"/>
          <w:szCs w:val="20"/>
          <w:u w:val="single"/>
        </w:rPr>
        <w:t xml:space="preserve"> ВС РФ</w:t>
      </w:r>
    </w:p>
    <w:p w:rsidR="00F05077" w:rsidRPr="0041223E" w:rsidRDefault="00BF0EA9" w:rsidP="007C339D">
      <w:pPr>
        <w:spacing w:after="0"/>
        <w:ind w:left="1134"/>
        <w:jc w:val="both"/>
        <w:rPr>
          <w:i/>
          <w:iCs/>
          <w:sz w:val="20"/>
          <w:szCs w:val="20"/>
          <w:u w:val="single"/>
        </w:rPr>
      </w:pPr>
      <w:r w:rsidRPr="00BF0EA9">
        <w:rPr>
          <w:i/>
          <w:iCs/>
          <w:sz w:val="20"/>
          <w:szCs w:val="20"/>
          <w:u w:val="single"/>
        </w:rPr>
        <w:t>(</w:t>
      </w:r>
      <w:r w:rsidR="007C339D">
        <w:rPr>
          <w:i/>
          <w:iCs/>
          <w:sz w:val="20"/>
          <w:szCs w:val="20"/>
          <w:u w:val="single"/>
        </w:rPr>
        <w:t>«</w:t>
      </w:r>
      <w:r w:rsidRPr="00BF0EA9">
        <w:rPr>
          <w:i/>
          <w:iCs/>
          <w:sz w:val="20"/>
          <w:szCs w:val="20"/>
          <w:u w:val="single"/>
        </w:rPr>
        <w:t>Практическая бухгалтерия</w:t>
      </w:r>
      <w:r w:rsidR="007C339D">
        <w:rPr>
          <w:i/>
          <w:iCs/>
          <w:sz w:val="20"/>
          <w:szCs w:val="20"/>
          <w:u w:val="single"/>
        </w:rPr>
        <w:t>»</w:t>
      </w:r>
      <w:r w:rsidRPr="00BF0EA9">
        <w:rPr>
          <w:i/>
          <w:iCs/>
          <w:sz w:val="20"/>
          <w:szCs w:val="20"/>
          <w:u w:val="single"/>
        </w:rPr>
        <w:t xml:space="preserve">, 2021, </w:t>
      </w:r>
      <w:r w:rsidR="007C339D">
        <w:rPr>
          <w:i/>
          <w:iCs/>
          <w:sz w:val="20"/>
          <w:szCs w:val="20"/>
          <w:u w:val="single"/>
        </w:rPr>
        <w:t>№</w:t>
      </w:r>
      <w:r w:rsidRPr="00BF0EA9">
        <w:rPr>
          <w:i/>
          <w:iCs/>
          <w:sz w:val="20"/>
          <w:szCs w:val="20"/>
          <w:u w:val="single"/>
        </w:rPr>
        <w:t xml:space="preserve"> 9)</w:t>
      </w:r>
      <w:r w:rsidR="0041223E" w:rsidRPr="00882D67">
        <w:rPr>
          <w:i/>
          <w:iCs/>
          <w:sz w:val="20"/>
          <w:szCs w:val="20"/>
        </w:rPr>
        <w:t xml:space="preserve"> </w:t>
      </w:r>
      <w:r w:rsidR="00F05077" w:rsidRPr="00046594">
        <w:rPr>
          <w:i/>
          <w:iCs/>
          <w:sz w:val="20"/>
          <w:szCs w:val="20"/>
        </w:rPr>
        <w:t>(</w:t>
      </w:r>
      <w:hyperlink r:id="rId11" w:tooltip="Ссылка на КонсультантПлюс" w:history="1">
        <w:r w:rsidR="00F05077" w:rsidRPr="00B64E14">
          <w:rPr>
            <w:rStyle w:val="a7"/>
            <w:i/>
            <w:iCs/>
            <w:sz w:val="20"/>
            <w:szCs w:val="20"/>
            <w:u w:val="none"/>
          </w:rPr>
          <w:t>офлайн</w:t>
        </w:r>
      </w:hyperlink>
      <w:hyperlink r:id="rId12" w:tooltip="Ссылка на КонсультантПлюс" w:history="1">
        <w:r w:rsidR="00F05077" w:rsidRPr="006D2CCD">
          <w:rPr>
            <w:i/>
            <w:iCs/>
            <w:sz w:val="20"/>
            <w:szCs w:val="20"/>
          </w:rPr>
          <w:t>/</w:t>
        </w:r>
        <w:r w:rsidR="00F05077" w:rsidRPr="00046594">
          <w:rPr>
            <w:i/>
            <w:iCs/>
            <w:color w:val="0000FF"/>
            <w:sz w:val="20"/>
            <w:szCs w:val="20"/>
          </w:rPr>
          <w:t>онлайн</w:t>
        </w:r>
      </w:hyperlink>
      <w:r w:rsidR="00F05077" w:rsidRPr="009A74A1">
        <w:rPr>
          <w:i/>
          <w:iCs/>
          <w:sz w:val="20"/>
          <w:szCs w:val="20"/>
        </w:rPr>
        <w:t>)</w:t>
      </w:r>
    </w:p>
    <w:p w:rsidR="00B21954" w:rsidRDefault="00B21954" w:rsidP="007C339D">
      <w:pPr>
        <w:spacing w:after="0"/>
        <w:ind w:left="1134"/>
        <w:jc w:val="both"/>
        <w:rPr>
          <w:rFonts w:ascii="Calibri" w:hAnsi="Calibri" w:cs="Calibri"/>
          <w:bCs/>
          <w:i/>
          <w:iCs/>
          <w:sz w:val="20"/>
          <w:szCs w:val="20"/>
        </w:rPr>
      </w:pPr>
      <w:r>
        <w:rPr>
          <w:rFonts w:ascii="Calibri" w:hAnsi="Calibri" w:cs="Calibri"/>
          <w:bCs/>
          <w:i/>
          <w:iCs/>
          <w:sz w:val="20"/>
          <w:szCs w:val="20"/>
        </w:rPr>
        <w:t>Финансовые и кадровые консультации</w:t>
      </w:r>
      <w:bookmarkEnd w:id="0"/>
    </w:p>
    <w:p w:rsidR="00C86BD1" w:rsidRDefault="00C86BD1" w:rsidP="00596808">
      <w:pPr>
        <w:spacing w:after="0"/>
        <w:jc w:val="both"/>
        <w:rPr>
          <w:rFonts w:ascii="Calibri" w:hAnsi="Calibri" w:cs="Calibri"/>
          <w:bCs/>
          <w:i/>
          <w:iCs/>
          <w:sz w:val="20"/>
          <w:szCs w:val="20"/>
        </w:rPr>
      </w:pPr>
    </w:p>
    <w:p w:rsidR="00C86BD1" w:rsidRDefault="007C339D" w:rsidP="00596808">
      <w:pPr>
        <w:spacing w:after="0"/>
        <w:jc w:val="both"/>
        <w:rPr>
          <w:rFonts w:ascii="Calibri" w:hAnsi="Calibri" w:cs="Calibri"/>
          <w:b/>
          <w:sz w:val="20"/>
          <w:szCs w:val="20"/>
        </w:rPr>
      </w:pPr>
      <w:r w:rsidRPr="007C339D">
        <w:rPr>
          <w:rFonts w:ascii="Calibri" w:hAnsi="Calibri" w:cs="Calibri"/>
          <w:b/>
          <w:sz w:val="20"/>
          <w:szCs w:val="20"/>
        </w:rPr>
        <w:t>«</w:t>
      </w:r>
      <w:proofErr w:type="spellStart"/>
      <w:r w:rsidR="00C86BD1" w:rsidRPr="00C86BD1">
        <w:rPr>
          <w:rFonts w:ascii="Calibri" w:hAnsi="Calibri" w:cs="Calibri"/>
          <w:b/>
          <w:sz w:val="20"/>
          <w:szCs w:val="20"/>
        </w:rPr>
        <w:t>Целевик</w:t>
      </w:r>
      <w:proofErr w:type="spellEnd"/>
      <w:r>
        <w:rPr>
          <w:rFonts w:ascii="Calibri" w:hAnsi="Calibri" w:cs="Calibri"/>
          <w:b/>
          <w:sz w:val="20"/>
          <w:szCs w:val="20"/>
        </w:rPr>
        <w:t>»</w:t>
      </w:r>
      <w:r w:rsidR="00C86BD1" w:rsidRPr="00C86BD1">
        <w:rPr>
          <w:rFonts w:ascii="Calibri" w:hAnsi="Calibri" w:cs="Calibri"/>
          <w:b/>
          <w:sz w:val="20"/>
          <w:szCs w:val="20"/>
        </w:rPr>
        <w:t xml:space="preserve"> пролетел мимо цели: как вернуть деньги</w:t>
      </w:r>
      <w:bookmarkStart w:id="1" w:name="_GoBack"/>
      <w:bookmarkEnd w:id="1"/>
    </w:p>
    <w:p w:rsidR="00C86BD1" w:rsidRDefault="00C86BD1" w:rsidP="00596808">
      <w:pPr>
        <w:spacing w:after="0"/>
        <w:jc w:val="both"/>
        <w:rPr>
          <w:rFonts w:ascii="Calibri" w:hAnsi="Calibri" w:cs="Calibri"/>
          <w:bCs/>
          <w:sz w:val="20"/>
          <w:szCs w:val="20"/>
        </w:rPr>
      </w:pPr>
      <w:r w:rsidRPr="00C86BD1">
        <w:rPr>
          <w:rFonts w:ascii="Calibri" w:hAnsi="Calibri" w:cs="Calibri"/>
          <w:bCs/>
          <w:sz w:val="20"/>
          <w:szCs w:val="20"/>
        </w:rPr>
        <w:t xml:space="preserve">Поступить в хороший вуз на бюджет иногда сложно из-за высокого конкурса. Проще сделать это по целевому направлению или ученическому договору, потому что за студента заплатит будущий или настоящий работодатель. Но после окончания вуза учебу придется </w:t>
      </w:r>
      <w:r w:rsidR="007C339D">
        <w:rPr>
          <w:rFonts w:ascii="Calibri" w:hAnsi="Calibri" w:cs="Calibri"/>
          <w:bCs/>
          <w:sz w:val="20"/>
          <w:szCs w:val="20"/>
        </w:rPr>
        <w:t>«</w:t>
      </w:r>
      <w:r w:rsidRPr="00C86BD1">
        <w:rPr>
          <w:rFonts w:ascii="Calibri" w:hAnsi="Calibri" w:cs="Calibri"/>
          <w:bCs/>
          <w:sz w:val="20"/>
          <w:szCs w:val="20"/>
        </w:rPr>
        <w:t>отработать</w:t>
      </w:r>
      <w:r w:rsidR="007C339D">
        <w:rPr>
          <w:rFonts w:ascii="Calibri" w:hAnsi="Calibri" w:cs="Calibri"/>
          <w:bCs/>
          <w:sz w:val="20"/>
          <w:szCs w:val="20"/>
        </w:rPr>
        <w:t>»</w:t>
      </w:r>
      <w:r w:rsidRPr="00C86BD1">
        <w:rPr>
          <w:rFonts w:ascii="Calibri" w:hAnsi="Calibri" w:cs="Calibri"/>
          <w:bCs/>
          <w:sz w:val="20"/>
          <w:szCs w:val="20"/>
        </w:rPr>
        <w:t xml:space="preserve">. А </w:t>
      </w:r>
      <w:proofErr w:type="gramStart"/>
      <w:r w:rsidRPr="00C86BD1">
        <w:rPr>
          <w:rFonts w:ascii="Calibri" w:hAnsi="Calibri" w:cs="Calibri"/>
          <w:bCs/>
          <w:sz w:val="20"/>
          <w:szCs w:val="20"/>
        </w:rPr>
        <w:t>что</w:t>
      </w:r>
      <w:proofErr w:type="gramEnd"/>
      <w:r w:rsidRPr="00C86BD1">
        <w:rPr>
          <w:rFonts w:ascii="Calibri" w:hAnsi="Calibri" w:cs="Calibri"/>
          <w:bCs/>
          <w:sz w:val="20"/>
          <w:szCs w:val="20"/>
        </w:rPr>
        <w:t xml:space="preserve"> если выпускник </w:t>
      </w:r>
      <w:r w:rsidR="007C339D">
        <w:rPr>
          <w:rFonts w:ascii="Calibri" w:hAnsi="Calibri" w:cs="Calibri"/>
          <w:bCs/>
          <w:sz w:val="20"/>
          <w:szCs w:val="20"/>
        </w:rPr>
        <w:t>«</w:t>
      </w:r>
      <w:r w:rsidRPr="00C86BD1">
        <w:rPr>
          <w:rFonts w:ascii="Calibri" w:hAnsi="Calibri" w:cs="Calibri"/>
          <w:bCs/>
          <w:sz w:val="20"/>
          <w:szCs w:val="20"/>
        </w:rPr>
        <w:t>завалил</w:t>
      </w:r>
      <w:r w:rsidR="007C339D">
        <w:rPr>
          <w:rFonts w:ascii="Calibri" w:hAnsi="Calibri" w:cs="Calibri"/>
          <w:bCs/>
          <w:sz w:val="20"/>
          <w:szCs w:val="20"/>
        </w:rPr>
        <w:t>»</w:t>
      </w:r>
      <w:r w:rsidRPr="00C86BD1">
        <w:rPr>
          <w:rFonts w:ascii="Calibri" w:hAnsi="Calibri" w:cs="Calibri"/>
          <w:bCs/>
          <w:sz w:val="20"/>
          <w:szCs w:val="20"/>
        </w:rPr>
        <w:t xml:space="preserve"> экзамены или у работодателя не нашлось для него подходящей вакансии? Рассмотрим подборку дел, когда суды взыскивают деньги, потраченные на учебу неудавшегося специалиста, или, наоборот, встают на сторону студентов.</w:t>
      </w:r>
    </w:p>
    <w:p w:rsidR="00C86BD1" w:rsidRPr="00C86BD1" w:rsidRDefault="00C86BD1" w:rsidP="007C339D">
      <w:pPr>
        <w:spacing w:after="0"/>
        <w:ind w:left="1134"/>
        <w:jc w:val="both"/>
        <w:rPr>
          <w:rFonts w:ascii="Calibri" w:hAnsi="Calibri" w:cs="Calibri"/>
          <w:bCs/>
          <w:i/>
          <w:iCs/>
          <w:sz w:val="20"/>
          <w:szCs w:val="20"/>
          <w:u w:val="single"/>
        </w:rPr>
      </w:pPr>
      <w:r w:rsidRPr="00C86BD1">
        <w:rPr>
          <w:rFonts w:ascii="Calibri" w:hAnsi="Calibri" w:cs="Calibri"/>
          <w:bCs/>
          <w:i/>
          <w:iCs/>
          <w:sz w:val="20"/>
          <w:szCs w:val="20"/>
          <w:u w:val="single"/>
        </w:rPr>
        <w:t xml:space="preserve">Статья: </w:t>
      </w:r>
      <w:r w:rsidR="007C339D">
        <w:rPr>
          <w:rFonts w:ascii="Calibri" w:hAnsi="Calibri" w:cs="Calibri"/>
          <w:bCs/>
          <w:i/>
          <w:iCs/>
          <w:sz w:val="20"/>
          <w:szCs w:val="20"/>
          <w:u w:val="single"/>
        </w:rPr>
        <w:t>«</w:t>
      </w:r>
      <w:proofErr w:type="spellStart"/>
      <w:r w:rsidRPr="00C86BD1">
        <w:rPr>
          <w:rFonts w:ascii="Calibri" w:hAnsi="Calibri" w:cs="Calibri"/>
          <w:bCs/>
          <w:i/>
          <w:iCs/>
          <w:sz w:val="20"/>
          <w:szCs w:val="20"/>
          <w:u w:val="single"/>
        </w:rPr>
        <w:t>Целевик</w:t>
      </w:r>
      <w:proofErr w:type="spellEnd"/>
      <w:r w:rsidR="007C339D">
        <w:rPr>
          <w:rFonts w:ascii="Calibri" w:hAnsi="Calibri" w:cs="Calibri"/>
          <w:bCs/>
          <w:i/>
          <w:iCs/>
          <w:sz w:val="20"/>
          <w:szCs w:val="20"/>
          <w:u w:val="single"/>
        </w:rPr>
        <w:t>»</w:t>
      </w:r>
      <w:r w:rsidRPr="00C86BD1">
        <w:rPr>
          <w:rFonts w:ascii="Calibri" w:hAnsi="Calibri" w:cs="Calibri"/>
          <w:bCs/>
          <w:i/>
          <w:iCs/>
          <w:sz w:val="20"/>
          <w:szCs w:val="20"/>
          <w:u w:val="single"/>
        </w:rPr>
        <w:t xml:space="preserve"> пролетел мимо цели: как вернуть деньги</w:t>
      </w:r>
    </w:p>
    <w:p w:rsidR="00C86BD1" w:rsidRDefault="00C86BD1" w:rsidP="007C339D">
      <w:pPr>
        <w:spacing w:after="0"/>
        <w:ind w:left="1134"/>
        <w:jc w:val="both"/>
        <w:rPr>
          <w:i/>
          <w:iCs/>
          <w:sz w:val="20"/>
          <w:szCs w:val="20"/>
        </w:rPr>
      </w:pPr>
      <w:r w:rsidRPr="00C86BD1">
        <w:rPr>
          <w:rFonts w:ascii="Calibri" w:hAnsi="Calibri" w:cs="Calibri"/>
          <w:bCs/>
          <w:i/>
          <w:iCs/>
          <w:sz w:val="20"/>
          <w:szCs w:val="20"/>
          <w:u w:val="single"/>
        </w:rPr>
        <w:t>(Данилов С.)(</w:t>
      </w:r>
      <w:r w:rsidR="007C339D">
        <w:rPr>
          <w:rFonts w:ascii="Calibri" w:hAnsi="Calibri" w:cs="Calibri"/>
          <w:bCs/>
          <w:i/>
          <w:iCs/>
          <w:sz w:val="20"/>
          <w:szCs w:val="20"/>
          <w:u w:val="single"/>
        </w:rPr>
        <w:t>«</w:t>
      </w:r>
      <w:r w:rsidRPr="00C86BD1">
        <w:rPr>
          <w:rFonts w:ascii="Calibri" w:hAnsi="Calibri" w:cs="Calibri"/>
          <w:bCs/>
          <w:i/>
          <w:iCs/>
          <w:sz w:val="20"/>
          <w:szCs w:val="20"/>
          <w:u w:val="single"/>
        </w:rPr>
        <w:t>Практическая бухгалтерия</w:t>
      </w:r>
      <w:r w:rsidR="007C339D">
        <w:rPr>
          <w:rFonts w:ascii="Calibri" w:hAnsi="Calibri" w:cs="Calibri"/>
          <w:bCs/>
          <w:i/>
          <w:iCs/>
          <w:sz w:val="20"/>
          <w:szCs w:val="20"/>
          <w:u w:val="single"/>
        </w:rPr>
        <w:t>»</w:t>
      </w:r>
      <w:r w:rsidRPr="00C86BD1">
        <w:rPr>
          <w:rFonts w:ascii="Calibri" w:hAnsi="Calibri" w:cs="Calibri"/>
          <w:bCs/>
          <w:i/>
          <w:iCs/>
          <w:sz w:val="20"/>
          <w:szCs w:val="20"/>
          <w:u w:val="single"/>
        </w:rPr>
        <w:t xml:space="preserve">, 2021, </w:t>
      </w:r>
      <w:r w:rsidR="007C339D">
        <w:rPr>
          <w:rFonts w:ascii="Calibri" w:hAnsi="Calibri" w:cs="Calibri"/>
          <w:bCs/>
          <w:i/>
          <w:iCs/>
          <w:sz w:val="20"/>
          <w:szCs w:val="20"/>
          <w:u w:val="single"/>
        </w:rPr>
        <w:t>№</w:t>
      </w:r>
      <w:r w:rsidRPr="00C86BD1">
        <w:rPr>
          <w:rFonts w:ascii="Calibri" w:hAnsi="Calibri" w:cs="Calibri"/>
          <w:bCs/>
          <w:i/>
          <w:iCs/>
          <w:sz w:val="20"/>
          <w:szCs w:val="20"/>
          <w:u w:val="single"/>
        </w:rPr>
        <w:t xml:space="preserve"> 9)</w:t>
      </w:r>
      <w:r w:rsidRPr="007C339D">
        <w:rPr>
          <w:rFonts w:ascii="Calibri" w:hAnsi="Calibri" w:cs="Calibri"/>
          <w:bCs/>
          <w:i/>
          <w:iCs/>
          <w:sz w:val="20"/>
          <w:szCs w:val="20"/>
        </w:rPr>
        <w:t xml:space="preserve"> </w:t>
      </w:r>
      <w:r w:rsidRPr="00046594">
        <w:rPr>
          <w:i/>
          <w:iCs/>
          <w:sz w:val="20"/>
          <w:szCs w:val="20"/>
        </w:rPr>
        <w:t>(</w:t>
      </w:r>
      <w:hyperlink r:id="rId13" w:tooltip="Ссылка на КонсультантПлюс" w:history="1">
        <w:r w:rsidRPr="00B64E14">
          <w:rPr>
            <w:rStyle w:val="a7"/>
            <w:i/>
            <w:iCs/>
            <w:sz w:val="20"/>
            <w:szCs w:val="20"/>
            <w:u w:val="none"/>
          </w:rPr>
          <w:t>офлайн</w:t>
        </w:r>
      </w:hyperlink>
      <w:hyperlink r:id="rId14" w:tooltip="Ссылка на КонсультантПлюс" w:history="1">
        <w:r w:rsidRPr="006D2CCD">
          <w:rPr>
            <w:i/>
            <w:iCs/>
            <w:sz w:val="20"/>
            <w:szCs w:val="20"/>
          </w:rPr>
          <w:t>/</w:t>
        </w:r>
        <w:r w:rsidRPr="00046594">
          <w:rPr>
            <w:i/>
            <w:iCs/>
            <w:color w:val="0000FF"/>
            <w:sz w:val="20"/>
            <w:szCs w:val="20"/>
          </w:rPr>
          <w:t>онлайн</w:t>
        </w:r>
      </w:hyperlink>
      <w:r w:rsidRPr="009A74A1">
        <w:rPr>
          <w:i/>
          <w:iCs/>
          <w:sz w:val="20"/>
          <w:szCs w:val="20"/>
        </w:rPr>
        <w:t>)</w:t>
      </w:r>
    </w:p>
    <w:p w:rsidR="00C86BD1" w:rsidRDefault="00C86BD1" w:rsidP="007C339D">
      <w:pPr>
        <w:spacing w:after="0"/>
        <w:ind w:left="1134"/>
        <w:jc w:val="both"/>
        <w:rPr>
          <w:rFonts w:ascii="Calibri" w:hAnsi="Calibri" w:cs="Calibri"/>
          <w:bCs/>
          <w:i/>
          <w:iCs/>
          <w:sz w:val="20"/>
          <w:szCs w:val="20"/>
        </w:rPr>
      </w:pPr>
      <w:r>
        <w:rPr>
          <w:rFonts w:ascii="Calibri" w:hAnsi="Calibri" w:cs="Calibri"/>
          <w:bCs/>
          <w:i/>
          <w:iCs/>
          <w:sz w:val="20"/>
          <w:szCs w:val="20"/>
        </w:rPr>
        <w:t>Финансовые и кадровые консультации</w:t>
      </w:r>
    </w:p>
    <w:p w:rsidR="00C86BD1" w:rsidRPr="00C86BD1" w:rsidRDefault="00C86BD1" w:rsidP="00C86BD1">
      <w:pPr>
        <w:spacing w:after="0"/>
        <w:jc w:val="both"/>
        <w:rPr>
          <w:rFonts w:ascii="Calibri" w:hAnsi="Calibri" w:cs="Calibri"/>
          <w:bCs/>
          <w:i/>
          <w:iCs/>
          <w:sz w:val="20"/>
          <w:szCs w:val="20"/>
          <w:u w:val="single"/>
        </w:rPr>
      </w:pPr>
    </w:p>
    <w:sectPr w:rsidR="00C86BD1" w:rsidRPr="00C86BD1" w:rsidSect="005B2C45">
      <w:headerReference w:type="default" r:id="rId15"/>
      <w:footerReference w:type="default" r:id="rId16"/>
      <w:pgSz w:w="11906" w:h="16838"/>
      <w:pgMar w:top="142" w:right="284" w:bottom="993" w:left="284" w:header="0"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74" w:rsidRDefault="00A83E74" w:rsidP="00165173">
      <w:pPr>
        <w:spacing w:after="0" w:line="240" w:lineRule="auto"/>
      </w:pPr>
      <w:r>
        <w:separator/>
      </w:r>
    </w:p>
  </w:endnote>
  <w:endnote w:type="continuationSeparator" w:id="0">
    <w:p w:rsidR="00A83E74" w:rsidRDefault="00A83E74" w:rsidP="0016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obster">
    <w:altName w:val="Calibri"/>
    <w:charset w:val="CC"/>
    <w:family w:val="auto"/>
    <w:pitch w:val="variable"/>
    <w:sig w:usb0="A00002FF" w:usb1="5000205B"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2241002"/>
  <w:p w:rsidR="00687604" w:rsidRPr="00687604" w:rsidRDefault="00687604" w:rsidP="00687604">
    <w:pPr>
      <w:tabs>
        <w:tab w:val="center" w:pos="4677"/>
        <w:tab w:val="right" w:pos="8789"/>
      </w:tabs>
      <w:spacing w:after="0" w:line="240" w:lineRule="auto"/>
      <w:rPr>
        <w:rFonts w:ascii="Arial" w:eastAsia="Times New Roman" w:hAnsi="Arial" w:cs="Times New Roman"/>
        <w:sz w:val="18"/>
        <w:szCs w:val="18"/>
        <w:lang w:eastAsia="ru-RU"/>
      </w:rPr>
    </w:pPr>
    <w:r w:rsidRPr="00687604">
      <w:rPr>
        <w:rFonts w:ascii="Arial" w:eastAsia="Times New Roman" w:hAnsi="Arial" w:cs="Times New Roman"/>
        <w:lang w:eastAsia="ru-RU"/>
      </w:rPr>
      <w:fldChar w:fldCharType="begin"/>
    </w:r>
    <w:r w:rsidRPr="00687604">
      <w:rPr>
        <w:rFonts w:ascii="Arial" w:eastAsia="Times New Roman" w:hAnsi="Arial" w:cs="Times New Roman"/>
        <w:lang w:eastAsia="ru-RU"/>
      </w:rPr>
      <w:instrText xml:space="preserve"> HYPERLINK "http://www.api.nnov.ru" </w:instrText>
    </w:r>
    <w:r w:rsidRPr="00687604">
      <w:rPr>
        <w:rFonts w:ascii="Arial" w:eastAsia="Times New Roman" w:hAnsi="Arial" w:cs="Times New Roman"/>
        <w:lang w:eastAsia="ru-RU"/>
      </w:rPr>
      <w:fldChar w:fldCharType="separate"/>
    </w:r>
    <w:r w:rsidRPr="00687604">
      <w:rPr>
        <w:rFonts w:ascii="Arial" w:eastAsia="Times New Roman" w:hAnsi="Arial" w:cs="Times New Roman"/>
        <w:color w:val="0000FF"/>
        <w:sz w:val="18"/>
        <w:szCs w:val="18"/>
        <w:u w:val="single"/>
        <w:lang w:val="en-US" w:eastAsia="ru-RU"/>
      </w:rPr>
      <w:t>www.api.nnov.ru</w:t>
    </w:r>
    <w:r w:rsidRPr="00687604">
      <w:rPr>
        <w:rFonts w:ascii="Arial" w:eastAsia="Times New Roman" w:hAnsi="Arial" w:cs="Times New Roman"/>
        <w:color w:val="0000FF"/>
        <w:sz w:val="18"/>
        <w:szCs w:val="18"/>
        <w:u w:val="single"/>
        <w:lang w:val="en-US" w:eastAsia="ru-RU"/>
      </w:rPr>
      <w:fldChar w:fldCharType="end"/>
    </w:r>
    <w:r w:rsidRPr="00687604">
      <w:rPr>
        <w:rFonts w:ascii="Arial" w:eastAsia="Times New Roman" w:hAnsi="Arial" w:cs="Times New Roman"/>
        <w:sz w:val="18"/>
        <w:szCs w:val="18"/>
        <w:lang w:val="en-US" w:eastAsia="ru-RU"/>
      </w:rPr>
      <w:t xml:space="preserve">                                                                                                                                 </w:t>
    </w:r>
    <w:r w:rsidRPr="00687604">
      <w:rPr>
        <w:rFonts w:ascii="Arial" w:eastAsia="Times New Roman" w:hAnsi="Arial" w:cs="Times New Roman"/>
        <w:sz w:val="18"/>
        <w:szCs w:val="18"/>
        <w:lang w:eastAsia="ru-RU"/>
      </w:rPr>
      <w:t xml:space="preserve">     </w:t>
    </w:r>
    <w:bookmarkStart w:id="3" w:name="_Hlk2240911"/>
    <w:bookmarkStart w:id="4" w:name="_Hlk2240912"/>
    <w:bookmarkStart w:id="5" w:name="_Hlk2240913"/>
    <w:bookmarkStart w:id="6" w:name="_Hlk2240914"/>
    <w:bookmarkStart w:id="7" w:name="_Hlk2240915"/>
    <w:bookmarkStart w:id="8" w:name="_Hlk2240916"/>
    <w:bookmarkStart w:id="9" w:name="_Hlk2240917"/>
    <w:bookmarkStart w:id="10" w:name="_Hlk2240918"/>
    <w:bookmarkStart w:id="11" w:name="_Hlk2240919"/>
    <w:bookmarkStart w:id="12" w:name="_Hlk2240920"/>
    <w:bookmarkStart w:id="13" w:name="_Hlk2240921"/>
    <w:bookmarkStart w:id="14" w:name="_Hlk2240922"/>
    <w:bookmarkStart w:id="15" w:name="_Hlk2240923"/>
    <w:bookmarkStart w:id="16" w:name="_Hlk2240924"/>
    <w:bookmarkStart w:id="17" w:name="_Hlk2240925"/>
    <w:bookmarkStart w:id="18" w:name="_Hlk2240926"/>
    <w:bookmarkStart w:id="19" w:name="_Hlk2240927"/>
    <w:bookmarkStart w:id="20" w:name="_Hlk2240928"/>
    <w:bookmarkStart w:id="21" w:name="_Hlk2240929"/>
    <w:bookmarkStart w:id="22" w:name="_Hlk2240930"/>
    <w:bookmarkStart w:id="23" w:name="_Hlk2240931"/>
    <w:bookmarkStart w:id="24" w:name="_Hlk2240932"/>
    <w:bookmarkStart w:id="25" w:name="_Hlk2240955"/>
    <w:bookmarkStart w:id="26" w:name="_Hlk2240956"/>
    <w:bookmarkStart w:id="27" w:name="_Hlk2240959"/>
    <w:bookmarkStart w:id="28" w:name="_Hlk2240960"/>
    <w:bookmarkStart w:id="29" w:name="_Hlk2240961"/>
    <w:bookmarkStart w:id="30" w:name="_Hlk2240962"/>
    <w:bookmarkEnd w:id="2"/>
    <w:r w:rsidRPr="00687604">
      <w:rPr>
        <w:rFonts w:ascii="Arial" w:eastAsia="Times New Roman" w:hAnsi="Arial" w:cs="Times New Roman"/>
        <w:sz w:val="18"/>
        <w:szCs w:val="18"/>
        <w:lang w:val="en-US" w:eastAsia="ru-RU"/>
      </w:rPr>
      <w:t xml:space="preserve">+7 831 461 80 </w:t>
    </w:r>
    <w:proofErr w:type="gramStart"/>
    <w:r w:rsidRPr="00687604">
      <w:rPr>
        <w:rFonts w:ascii="Arial" w:eastAsia="Times New Roman" w:hAnsi="Arial" w:cs="Times New Roman"/>
        <w:sz w:val="18"/>
        <w:szCs w:val="18"/>
        <w:lang w:val="en-US" w:eastAsia="ru-RU"/>
      </w:rPr>
      <w:t>90</w:t>
    </w:r>
    <w:r w:rsidRPr="00687604">
      <w:rPr>
        <w:rFonts w:ascii="Arial" w:eastAsia="Times New Roman" w:hAnsi="Arial" w:cs="Times New Roman"/>
        <w:sz w:val="18"/>
        <w:szCs w:val="18"/>
        <w:lang w:eastAsia="ru-RU"/>
      </w:rPr>
      <w:t xml:space="preserve">;   </w:t>
    </w:r>
    <w:proofErr w:type="gramEnd"/>
    <w:r w:rsidRPr="00687604">
      <w:rPr>
        <w:rFonts w:ascii="Arial" w:eastAsia="Times New Roman" w:hAnsi="Arial" w:cs="Times New Roman"/>
        <w:sz w:val="18"/>
        <w:szCs w:val="18"/>
        <w:lang w:eastAsia="ru-RU"/>
      </w:rPr>
      <w:t xml:space="preserve">  8 800 707 1111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4C3F5F" w:rsidRPr="00687604" w:rsidRDefault="004C3F5F" w:rsidP="006876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74" w:rsidRDefault="00A83E74" w:rsidP="00165173">
      <w:pPr>
        <w:spacing w:after="0" w:line="240" w:lineRule="auto"/>
      </w:pPr>
      <w:r>
        <w:separator/>
      </w:r>
    </w:p>
  </w:footnote>
  <w:footnote w:type="continuationSeparator" w:id="0">
    <w:p w:rsidR="00A83E74" w:rsidRDefault="00A83E74" w:rsidP="0016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E68" w:rsidRDefault="00D46E68" w:rsidP="005B6A77">
    <w:pPr>
      <w:pStyle w:val="a3"/>
      <w:ind w:left="-284"/>
    </w:pPr>
    <w:r>
      <w:rPr>
        <w:noProof/>
        <w:lang w:eastAsia="ru-RU"/>
      </w:rPr>
      <w:drawing>
        <wp:inline distT="0" distB="0" distL="0" distR="0">
          <wp:extent cx="7560000" cy="1419611"/>
          <wp:effectExtent l="0" t="0" r="317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реш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19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E364C"/>
    <w:multiLevelType w:val="multilevel"/>
    <w:tmpl w:val="8250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73"/>
    <w:rsid w:val="00001761"/>
    <w:rsid w:val="00002F14"/>
    <w:rsid w:val="000044EF"/>
    <w:rsid w:val="00007205"/>
    <w:rsid w:val="00007A94"/>
    <w:rsid w:val="00012142"/>
    <w:rsid w:val="0001218E"/>
    <w:rsid w:val="00020186"/>
    <w:rsid w:val="00020CA7"/>
    <w:rsid w:val="00024778"/>
    <w:rsid w:val="00024861"/>
    <w:rsid w:val="00025257"/>
    <w:rsid w:val="00027BFB"/>
    <w:rsid w:val="000310C4"/>
    <w:rsid w:val="0004528D"/>
    <w:rsid w:val="000453A6"/>
    <w:rsid w:val="00046594"/>
    <w:rsid w:val="0004726F"/>
    <w:rsid w:val="00051650"/>
    <w:rsid w:val="000566F1"/>
    <w:rsid w:val="00062B2D"/>
    <w:rsid w:val="00070D49"/>
    <w:rsid w:val="000716B0"/>
    <w:rsid w:val="00071DA4"/>
    <w:rsid w:val="00072F91"/>
    <w:rsid w:val="00073F34"/>
    <w:rsid w:val="0007634C"/>
    <w:rsid w:val="0007774F"/>
    <w:rsid w:val="00080118"/>
    <w:rsid w:val="00083028"/>
    <w:rsid w:val="000834FE"/>
    <w:rsid w:val="00084C90"/>
    <w:rsid w:val="00087873"/>
    <w:rsid w:val="000902A3"/>
    <w:rsid w:val="00091964"/>
    <w:rsid w:val="000926E7"/>
    <w:rsid w:val="00093BD0"/>
    <w:rsid w:val="00095C50"/>
    <w:rsid w:val="000A372E"/>
    <w:rsid w:val="000B1753"/>
    <w:rsid w:val="000B2E10"/>
    <w:rsid w:val="000B30E7"/>
    <w:rsid w:val="000C032B"/>
    <w:rsid w:val="000C6D4A"/>
    <w:rsid w:val="000D583D"/>
    <w:rsid w:val="000E50CE"/>
    <w:rsid w:val="000F219C"/>
    <w:rsid w:val="000F4702"/>
    <w:rsid w:val="000F67FD"/>
    <w:rsid w:val="001013A3"/>
    <w:rsid w:val="00101D39"/>
    <w:rsid w:val="00105129"/>
    <w:rsid w:val="001063FD"/>
    <w:rsid w:val="0011037D"/>
    <w:rsid w:val="0011378D"/>
    <w:rsid w:val="00116CC9"/>
    <w:rsid w:val="001225AE"/>
    <w:rsid w:val="001235F6"/>
    <w:rsid w:val="00125273"/>
    <w:rsid w:val="00125738"/>
    <w:rsid w:val="00125C6E"/>
    <w:rsid w:val="00126890"/>
    <w:rsid w:val="00126F6A"/>
    <w:rsid w:val="00127A94"/>
    <w:rsid w:val="00127F00"/>
    <w:rsid w:val="00130E31"/>
    <w:rsid w:val="00142FA6"/>
    <w:rsid w:val="001436D6"/>
    <w:rsid w:val="00144BE3"/>
    <w:rsid w:val="001501EE"/>
    <w:rsid w:val="00151358"/>
    <w:rsid w:val="001540AD"/>
    <w:rsid w:val="00161A5B"/>
    <w:rsid w:val="00162300"/>
    <w:rsid w:val="00164769"/>
    <w:rsid w:val="00165173"/>
    <w:rsid w:val="00165825"/>
    <w:rsid w:val="00166972"/>
    <w:rsid w:val="001712B8"/>
    <w:rsid w:val="001714E9"/>
    <w:rsid w:val="001715A0"/>
    <w:rsid w:val="00172A2F"/>
    <w:rsid w:val="00174280"/>
    <w:rsid w:val="00175C65"/>
    <w:rsid w:val="00181A28"/>
    <w:rsid w:val="00185A87"/>
    <w:rsid w:val="00186776"/>
    <w:rsid w:val="00187123"/>
    <w:rsid w:val="00190202"/>
    <w:rsid w:val="0019112C"/>
    <w:rsid w:val="001959E4"/>
    <w:rsid w:val="00195FB8"/>
    <w:rsid w:val="001A0E48"/>
    <w:rsid w:val="001A4A92"/>
    <w:rsid w:val="001A4E9F"/>
    <w:rsid w:val="001A674B"/>
    <w:rsid w:val="001A70DC"/>
    <w:rsid w:val="001B4D22"/>
    <w:rsid w:val="001B553F"/>
    <w:rsid w:val="001B734F"/>
    <w:rsid w:val="001C3AEA"/>
    <w:rsid w:val="001C3F6A"/>
    <w:rsid w:val="001C414F"/>
    <w:rsid w:val="001D10C5"/>
    <w:rsid w:val="001D2096"/>
    <w:rsid w:val="001D3B8A"/>
    <w:rsid w:val="001D5CDF"/>
    <w:rsid w:val="001D5DA3"/>
    <w:rsid w:val="001D616E"/>
    <w:rsid w:val="001E1DC4"/>
    <w:rsid w:val="001E30E5"/>
    <w:rsid w:val="001E377C"/>
    <w:rsid w:val="001E4AE7"/>
    <w:rsid w:val="001E5187"/>
    <w:rsid w:val="001E6DF2"/>
    <w:rsid w:val="001F05A8"/>
    <w:rsid w:val="001F5549"/>
    <w:rsid w:val="00201DA7"/>
    <w:rsid w:val="00205B3B"/>
    <w:rsid w:val="00210533"/>
    <w:rsid w:val="002138A2"/>
    <w:rsid w:val="00214702"/>
    <w:rsid w:val="00220BD5"/>
    <w:rsid w:val="0022336E"/>
    <w:rsid w:val="002268DC"/>
    <w:rsid w:val="002317E5"/>
    <w:rsid w:val="002319FE"/>
    <w:rsid w:val="00234E0F"/>
    <w:rsid w:val="00235BB6"/>
    <w:rsid w:val="00236093"/>
    <w:rsid w:val="002364FB"/>
    <w:rsid w:val="00236B7C"/>
    <w:rsid w:val="00236BBB"/>
    <w:rsid w:val="00240744"/>
    <w:rsid w:val="00240A3E"/>
    <w:rsid w:val="002423B9"/>
    <w:rsid w:val="00246EA7"/>
    <w:rsid w:val="00250A60"/>
    <w:rsid w:val="00256CE0"/>
    <w:rsid w:val="00257A97"/>
    <w:rsid w:val="00265456"/>
    <w:rsid w:val="00266D1F"/>
    <w:rsid w:val="00273509"/>
    <w:rsid w:val="00276228"/>
    <w:rsid w:val="002779BC"/>
    <w:rsid w:val="002824C0"/>
    <w:rsid w:val="00290A87"/>
    <w:rsid w:val="00291EA7"/>
    <w:rsid w:val="0029337D"/>
    <w:rsid w:val="002A2A66"/>
    <w:rsid w:val="002A467B"/>
    <w:rsid w:val="002A6E3E"/>
    <w:rsid w:val="002A7F76"/>
    <w:rsid w:val="002B0F2A"/>
    <w:rsid w:val="002B2D17"/>
    <w:rsid w:val="002B4242"/>
    <w:rsid w:val="002B5A29"/>
    <w:rsid w:val="002B5CC7"/>
    <w:rsid w:val="002B6552"/>
    <w:rsid w:val="002B66FC"/>
    <w:rsid w:val="002B7FA6"/>
    <w:rsid w:val="002C398A"/>
    <w:rsid w:val="002C65F6"/>
    <w:rsid w:val="002C777F"/>
    <w:rsid w:val="002D384F"/>
    <w:rsid w:val="002D5CDA"/>
    <w:rsid w:val="002D6402"/>
    <w:rsid w:val="002E354E"/>
    <w:rsid w:val="002F2DAB"/>
    <w:rsid w:val="002F51FE"/>
    <w:rsid w:val="002F6071"/>
    <w:rsid w:val="0030172A"/>
    <w:rsid w:val="003050FA"/>
    <w:rsid w:val="0031345D"/>
    <w:rsid w:val="00314655"/>
    <w:rsid w:val="00315BB5"/>
    <w:rsid w:val="00316612"/>
    <w:rsid w:val="00321018"/>
    <w:rsid w:val="00321818"/>
    <w:rsid w:val="003241B8"/>
    <w:rsid w:val="003245B9"/>
    <w:rsid w:val="00324E46"/>
    <w:rsid w:val="00325D4B"/>
    <w:rsid w:val="00331547"/>
    <w:rsid w:val="00332394"/>
    <w:rsid w:val="00336522"/>
    <w:rsid w:val="003432D6"/>
    <w:rsid w:val="00343E75"/>
    <w:rsid w:val="00345340"/>
    <w:rsid w:val="0034652A"/>
    <w:rsid w:val="00350659"/>
    <w:rsid w:val="00350D08"/>
    <w:rsid w:val="00356B1F"/>
    <w:rsid w:val="00356FB2"/>
    <w:rsid w:val="003629FD"/>
    <w:rsid w:val="0036497B"/>
    <w:rsid w:val="003679A9"/>
    <w:rsid w:val="00372AAA"/>
    <w:rsid w:val="00374603"/>
    <w:rsid w:val="00375165"/>
    <w:rsid w:val="003801B8"/>
    <w:rsid w:val="00380F47"/>
    <w:rsid w:val="00383A47"/>
    <w:rsid w:val="00387311"/>
    <w:rsid w:val="00387938"/>
    <w:rsid w:val="00390163"/>
    <w:rsid w:val="0039165A"/>
    <w:rsid w:val="00395199"/>
    <w:rsid w:val="003A37D1"/>
    <w:rsid w:val="003B234F"/>
    <w:rsid w:val="003B2AB7"/>
    <w:rsid w:val="003B47BF"/>
    <w:rsid w:val="003B6068"/>
    <w:rsid w:val="003C3841"/>
    <w:rsid w:val="003C3E46"/>
    <w:rsid w:val="003C45F6"/>
    <w:rsid w:val="003C5767"/>
    <w:rsid w:val="003C7576"/>
    <w:rsid w:val="003D2977"/>
    <w:rsid w:val="003D5AB6"/>
    <w:rsid w:val="003D7F7F"/>
    <w:rsid w:val="003E1153"/>
    <w:rsid w:val="003E22FC"/>
    <w:rsid w:val="003E45E0"/>
    <w:rsid w:val="003F3850"/>
    <w:rsid w:val="003F6818"/>
    <w:rsid w:val="003F7D3B"/>
    <w:rsid w:val="004032A3"/>
    <w:rsid w:val="00405FE2"/>
    <w:rsid w:val="00406B88"/>
    <w:rsid w:val="0041223E"/>
    <w:rsid w:val="00413745"/>
    <w:rsid w:val="00415577"/>
    <w:rsid w:val="00415AEE"/>
    <w:rsid w:val="004171E3"/>
    <w:rsid w:val="00417F33"/>
    <w:rsid w:val="0042145E"/>
    <w:rsid w:val="004247C1"/>
    <w:rsid w:val="00426D50"/>
    <w:rsid w:val="00437B62"/>
    <w:rsid w:val="00440407"/>
    <w:rsid w:val="00441FA1"/>
    <w:rsid w:val="00445A34"/>
    <w:rsid w:val="00446AF4"/>
    <w:rsid w:val="00452004"/>
    <w:rsid w:val="00453EAA"/>
    <w:rsid w:val="004540D2"/>
    <w:rsid w:val="00461C16"/>
    <w:rsid w:val="00462B91"/>
    <w:rsid w:val="00464ACE"/>
    <w:rsid w:val="0046742A"/>
    <w:rsid w:val="004757A5"/>
    <w:rsid w:val="00476A93"/>
    <w:rsid w:val="004867CB"/>
    <w:rsid w:val="00493FD4"/>
    <w:rsid w:val="0049670B"/>
    <w:rsid w:val="004A0BAC"/>
    <w:rsid w:val="004A0FB9"/>
    <w:rsid w:val="004A41F7"/>
    <w:rsid w:val="004A50B3"/>
    <w:rsid w:val="004A7241"/>
    <w:rsid w:val="004B065B"/>
    <w:rsid w:val="004B0EED"/>
    <w:rsid w:val="004B14AB"/>
    <w:rsid w:val="004B7D59"/>
    <w:rsid w:val="004C009D"/>
    <w:rsid w:val="004C3F5F"/>
    <w:rsid w:val="004C5636"/>
    <w:rsid w:val="004C57B5"/>
    <w:rsid w:val="004C71D5"/>
    <w:rsid w:val="004D02D2"/>
    <w:rsid w:val="004D1F05"/>
    <w:rsid w:val="004D2171"/>
    <w:rsid w:val="004D6F8F"/>
    <w:rsid w:val="004E003E"/>
    <w:rsid w:val="004E1534"/>
    <w:rsid w:val="004E4061"/>
    <w:rsid w:val="004F284E"/>
    <w:rsid w:val="004F42BA"/>
    <w:rsid w:val="004F73B6"/>
    <w:rsid w:val="0050355D"/>
    <w:rsid w:val="005111A0"/>
    <w:rsid w:val="00514F54"/>
    <w:rsid w:val="005155B6"/>
    <w:rsid w:val="00516106"/>
    <w:rsid w:val="00516998"/>
    <w:rsid w:val="00516C32"/>
    <w:rsid w:val="00516DBD"/>
    <w:rsid w:val="00517B5E"/>
    <w:rsid w:val="00525A64"/>
    <w:rsid w:val="00525B4F"/>
    <w:rsid w:val="00530AB7"/>
    <w:rsid w:val="005412BC"/>
    <w:rsid w:val="00555635"/>
    <w:rsid w:val="00555719"/>
    <w:rsid w:val="00561811"/>
    <w:rsid w:val="00565219"/>
    <w:rsid w:val="00566F43"/>
    <w:rsid w:val="00570542"/>
    <w:rsid w:val="00571478"/>
    <w:rsid w:val="005715AA"/>
    <w:rsid w:val="005719D6"/>
    <w:rsid w:val="00575842"/>
    <w:rsid w:val="0058160F"/>
    <w:rsid w:val="00582FE8"/>
    <w:rsid w:val="0059273C"/>
    <w:rsid w:val="00596808"/>
    <w:rsid w:val="00596E40"/>
    <w:rsid w:val="005A0824"/>
    <w:rsid w:val="005A1128"/>
    <w:rsid w:val="005A5754"/>
    <w:rsid w:val="005B2C45"/>
    <w:rsid w:val="005B3E6E"/>
    <w:rsid w:val="005B6A77"/>
    <w:rsid w:val="005B72F6"/>
    <w:rsid w:val="005C5FD7"/>
    <w:rsid w:val="005E041E"/>
    <w:rsid w:val="005E0F21"/>
    <w:rsid w:val="005E1237"/>
    <w:rsid w:val="005E2FAA"/>
    <w:rsid w:val="005E33F4"/>
    <w:rsid w:val="005E3539"/>
    <w:rsid w:val="005E40B9"/>
    <w:rsid w:val="005E7288"/>
    <w:rsid w:val="005F01DE"/>
    <w:rsid w:val="00611C17"/>
    <w:rsid w:val="00612AD2"/>
    <w:rsid w:val="006134D7"/>
    <w:rsid w:val="00616CCB"/>
    <w:rsid w:val="00620614"/>
    <w:rsid w:val="00620FAC"/>
    <w:rsid w:val="00624EF4"/>
    <w:rsid w:val="006258AE"/>
    <w:rsid w:val="0062759F"/>
    <w:rsid w:val="00631FE9"/>
    <w:rsid w:val="0063480B"/>
    <w:rsid w:val="00635F1C"/>
    <w:rsid w:val="006375E5"/>
    <w:rsid w:val="00642BFB"/>
    <w:rsid w:val="0064640E"/>
    <w:rsid w:val="00650775"/>
    <w:rsid w:val="00654B67"/>
    <w:rsid w:val="00661357"/>
    <w:rsid w:val="00661782"/>
    <w:rsid w:val="00662697"/>
    <w:rsid w:val="00663A74"/>
    <w:rsid w:val="006657CC"/>
    <w:rsid w:val="00666DF4"/>
    <w:rsid w:val="00667C86"/>
    <w:rsid w:val="00667F05"/>
    <w:rsid w:val="006720CC"/>
    <w:rsid w:val="006771B0"/>
    <w:rsid w:val="006779BC"/>
    <w:rsid w:val="006825FC"/>
    <w:rsid w:val="00687041"/>
    <w:rsid w:val="00687604"/>
    <w:rsid w:val="006876AE"/>
    <w:rsid w:val="00697AD1"/>
    <w:rsid w:val="006A2A4F"/>
    <w:rsid w:val="006A3CB1"/>
    <w:rsid w:val="006A565F"/>
    <w:rsid w:val="006A74E2"/>
    <w:rsid w:val="006B0F74"/>
    <w:rsid w:val="006B5759"/>
    <w:rsid w:val="006C181E"/>
    <w:rsid w:val="006C456C"/>
    <w:rsid w:val="006C6070"/>
    <w:rsid w:val="006C74B0"/>
    <w:rsid w:val="006D2CCD"/>
    <w:rsid w:val="006D79C2"/>
    <w:rsid w:val="006E43D4"/>
    <w:rsid w:val="006E444E"/>
    <w:rsid w:val="006E7B83"/>
    <w:rsid w:val="006F020A"/>
    <w:rsid w:val="006F7A1E"/>
    <w:rsid w:val="0070032D"/>
    <w:rsid w:val="007007B5"/>
    <w:rsid w:val="0070495D"/>
    <w:rsid w:val="007076F9"/>
    <w:rsid w:val="00710FD9"/>
    <w:rsid w:val="00711A15"/>
    <w:rsid w:val="00712304"/>
    <w:rsid w:val="007129EC"/>
    <w:rsid w:val="007137A8"/>
    <w:rsid w:val="00714841"/>
    <w:rsid w:val="00715F4F"/>
    <w:rsid w:val="007208B2"/>
    <w:rsid w:val="00726963"/>
    <w:rsid w:val="00726EFA"/>
    <w:rsid w:val="00727185"/>
    <w:rsid w:val="007279D8"/>
    <w:rsid w:val="00730659"/>
    <w:rsid w:val="00733761"/>
    <w:rsid w:val="007340B9"/>
    <w:rsid w:val="00734460"/>
    <w:rsid w:val="00734F9E"/>
    <w:rsid w:val="00735987"/>
    <w:rsid w:val="00742DED"/>
    <w:rsid w:val="0074443E"/>
    <w:rsid w:val="007460A9"/>
    <w:rsid w:val="00746507"/>
    <w:rsid w:val="00747C26"/>
    <w:rsid w:val="00752853"/>
    <w:rsid w:val="007548BE"/>
    <w:rsid w:val="00755D58"/>
    <w:rsid w:val="007566FF"/>
    <w:rsid w:val="00757AF4"/>
    <w:rsid w:val="00763C83"/>
    <w:rsid w:val="007716AC"/>
    <w:rsid w:val="00773A53"/>
    <w:rsid w:val="00773FB4"/>
    <w:rsid w:val="00774D99"/>
    <w:rsid w:val="00776B4F"/>
    <w:rsid w:val="00780789"/>
    <w:rsid w:val="00783713"/>
    <w:rsid w:val="00786585"/>
    <w:rsid w:val="007865B0"/>
    <w:rsid w:val="00791110"/>
    <w:rsid w:val="007939DE"/>
    <w:rsid w:val="00797F14"/>
    <w:rsid w:val="007A0EEA"/>
    <w:rsid w:val="007A25C6"/>
    <w:rsid w:val="007A274D"/>
    <w:rsid w:val="007A42F9"/>
    <w:rsid w:val="007A4799"/>
    <w:rsid w:val="007A49F2"/>
    <w:rsid w:val="007A4F37"/>
    <w:rsid w:val="007A5ACB"/>
    <w:rsid w:val="007B1376"/>
    <w:rsid w:val="007B21BC"/>
    <w:rsid w:val="007B2CB4"/>
    <w:rsid w:val="007B44DA"/>
    <w:rsid w:val="007B4923"/>
    <w:rsid w:val="007C19D9"/>
    <w:rsid w:val="007C339D"/>
    <w:rsid w:val="007C54E0"/>
    <w:rsid w:val="007C61AD"/>
    <w:rsid w:val="007C6A8F"/>
    <w:rsid w:val="007D2EB6"/>
    <w:rsid w:val="007D3418"/>
    <w:rsid w:val="007D3E0C"/>
    <w:rsid w:val="007D59A5"/>
    <w:rsid w:val="007D5E74"/>
    <w:rsid w:val="007E141B"/>
    <w:rsid w:val="007E3EB6"/>
    <w:rsid w:val="007E540B"/>
    <w:rsid w:val="007F0ABA"/>
    <w:rsid w:val="007F0BA4"/>
    <w:rsid w:val="007F693F"/>
    <w:rsid w:val="00800FA3"/>
    <w:rsid w:val="00801C2F"/>
    <w:rsid w:val="00805EFD"/>
    <w:rsid w:val="0081033B"/>
    <w:rsid w:val="00811DE8"/>
    <w:rsid w:val="00816944"/>
    <w:rsid w:val="00817753"/>
    <w:rsid w:val="00817FD6"/>
    <w:rsid w:val="00821DFB"/>
    <w:rsid w:val="00821EE7"/>
    <w:rsid w:val="00831ADC"/>
    <w:rsid w:val="00833DA1"/>
    <w:rsid w:val="008342F1"/>
    <w:rsid w:val="0083669F"/>
    <w:rsid w:val="008400DE"/>
    <w:rsid w:val="0084325B"/>
    <w:rsid w:val="00846389"/>
    <w:rsid w:val="00851216"/>
    <w:rsid w:val="00854050"/>
    <w:rsid w:val="0085435C"/>
    <w:rsid w:val="00854B2D"/>
    <w:rsid w:val="008705A8"/>
    <w:rsid w:val="00870EE2"/>
    <w:rsid w:val="00873593"/>
    <w:rsid w:val="008736BD"/>
    <w:rsid w:val="00874880"/>
    <w:rsid w:val="00880B6B"/>
    <w:rsid w:val="00882D67"/>
    <w:rsid w:val="00886088"/>
    <w:rsid w:val="008944E0"/>
    <w:rsid w:val="008964C4"/>
    <w:rsid w:val="0089687E"/>
    <w:rsid w:val="008A099E"/>
    <w:rsid w:val="008A1659"/>
    <w:rsid w:val="008B0786"/>
    <w:rsid w:val="008B119D"/>
    <w:rsid w:val="008B2E02"/>
    <w:rsid w:val="008B3842"/>
    <w:rsid w:val="008B395F"/>
    <w:rsid w:val="008B4138"/>
    <w:rsid w:val="008B6E71"/>
    <w:rsid w:val="008C0902"/>
    <w:rsid w:val="008C0FC9"/>
    <w:rsid w:val="008D124D"/>
    <w:rsid w:val="008E0D76"/>
    <w:rsid w:val="008E104E"/>
    <w:rsid w:val="008E7E5E"/>
    <w:rsid w:val="008F2054"/>
    <w:rsid w:val="008F2C4F"/>
    <w:rsid w:val="008F5FCD"/>
    <w:rsid w:val="00900E3B"/>
    <w:rsid w:val="00902779"/>
    <w:rsid w:val="00905CFD"/>
    <w:rsid w:val="00906ACF"/>
    <w:rsid w:val="00907202"/>
    <w:rsid w:val="00910245"/>
    <w:rsid w:val="00914034"/>
    <w:rsid w:val="00921BAF"/>
    <w:rsid w:val="00922446"/>
    <w:rsid w:val="0092361E"/>
    <w:rsid w:val="0092408F"/>
    <w:rsid w:val="0092577C"/>
    <w:rsid w:val="009266CF"/>
    <w:rsid w:val="0093044F"/>
    <w:rsid w:val="0093198A"/>
    <w:rsid w:val="00932D61"/>
    <w:rsid w:val="00942822"/>
    <w:rsid w:val="00942EF4"/>
    <w:rsid w:val="00943B3E"/>
    <w:rsid w:val="00944CCD"/>
    <w:rsid w:val="00951128"/>
    <w:rsid w:val="00951C1C"/>
    <w:rsid w:val="00954ABB"/>
    <w:rsid w:val="00955AB8"/>
    <w:rsid w:val="00960303"/>
    <w:rsid w:val="009711F9"/>
    <w:rsid w:val="009730E3"/>
    <w:rsid w:val="00974F1B"/>
    <w:rsid w:val="009819E4"/>
    <w:rsid w:val="00981E15"/>
    <w:rsid w:val="00981E45"/>
    <w:rsid w:val="00985774"/>
    <w:rsid w:val="00987104"/>
    <w:rsid w:val="00987889"/>
    <w:rsid w:val="00990726"/>
    <w:rsid w:val="009914F4"/>
    <w:rsid w:val="00991AB7"/>
    <w:rsid w:val="00993889"/>
    <w:rsid w:val="00997194"/>
    <w:rsid w:val="009A007A"/>
    <w:rsid w:val="009A3420"/>
    <w:rsid w:val="009A414E"/>
    <w:rsid w:val="009A74A1"/>
    <w:rsid w:val="009B5329"/>
    <w:rsid w:val="009B77F4"/>
    <w:rsid w:val="009C1993"/>
    <w:rsid w:val="009C3646"/>
    <w:rsid w:val="009C57F9"/>
    <w:rsid w:val="009C7578"/>
    <w:rsid w:val="009D0153"/>
    <w:rsid w:val="009D1BDD"/>
    <w:rsid w:val="009D469B"/>
    <w:rsid w:val="009D4D20"/>
    <w:rsid w:val="009D5B9A"/>
    <w:rsid w:val="009D7C80"/>
    <w:rsid w:val="009E349D"/>
    <w:rsid w:val="009F13DD"/>
    <w:rsid w:val="009F25B0"/>
    <w:rsid w:val="009F5E0C"/>
    <w:rsid w:val="009F642C"/>
    <w:rsid w:val="00A04E27"/>
    <w:rsid w:val="00A05A1F"/>
    <w:rsid w:val="00A078EC"/>
    <w:rsid w:val="00A07945"/>
    <w:rsid w:val="00A125B9"/>
    <w:rsid w:val="00A155F4"/>
    <w:rsid w:val="00A21D1C"/>
    <w:rsid w:val="00A23D3C"/>
    <w:rsid w:val="00A24CBC"/>
    <w:rsid w:val="00A24FE0"/>
    <w:rsid w:val="00A25014"/>
    <w:rsid w:val="00A32B70"/>
    <w:rsid w:val="00A32E1C"/>
    <w:rsid w:val="00A34BB1"/>
    <w:rsid w:val="00A36683"/>
    <w:rsid w:val="00A366DD"/>
    <w:rsid w:val="00A43608"/>
    <w:rsid w:val="00A44126"/>
    <w:rsid w:val="00A44B66"/>
    <w:rsid w:val="00A478F7"/>
    <w:rsid w:val="00A51C47"/>
    <w:rsid w:val="00A63DE5"/>
    <w:rsid w:val="00A667AF"/>
    <w:rsid w:val="00A71DDE"/>
    <w:rsid w:val="00A7404A"/>
    <w:rsid w:val="00A747DB"/>
    <w:rsid w:val="00A76891"/>
    <w:rsid w:val="00A77D04"/>
    <w:rsid w:val="00A8131D"/>
    <w:rsid w:val="00A83203"/>
    <w:rsid w:val="00A83E74"/>
    <w:rsid w:val="00A842BF"/>
    <w:rsid w:val="00A849BA"/>
    <w:rsid w:val="00A91473"/>
    <w:rsid w:val="00AB380B"/>
    <w:rsid w:val="00AC0E9B"/>
    <w:rsid w:val="00AC1AAE"/>
    <w:rsid w:val="00AC1F7B"/>
    <w:rsid w:val="00AC337E"/>
    <w:rsid w:val="00AC3F6A"/>
    <w:rsid w:val="00AC59ED"/>
    <w:rsid w:val="00AC5E85"/>
    <w:rsid w:val="00AD1E46"/>
    <w:rsid w:val="00AD3808"/>
    <w:rsid w:val="00AD4020"/>
    <w:rsid w:val="00AD570C"/>
    <w:rsid w:val="00AD73C7"/>
    <w:rsid w:val="00AD7E50"/>
    <w:rsid w:val="00AE0F3C"/>
    <w:rsid w:val="00AE46E7"/>
    <w:rsid w:val="00AF0EA9"/>
    <w:rsid w:val="00AF27AE"/>
    <w:rsid w:val="00AF5095"/>
    <w:rsid w:val="00AF5A43"/>
    <w:rsid w:val="00AF6848"/>
    <w:rsid w:val="00B01B59"/>
    <w:rsid w:val="00B01B8C"/>
    <w:rsid w:val="00B12667"/>
    <w:rsid w:val="00B137B1"/>
    <w:rsid w:val="00B13876"/>
    <w:rsid w:val="00B21870"/>
    <w:rsid w:val="00B21954"/>
    <w:rsid w:val="00B227DE"/>
    <w:rsid w:val="00B24C94"/>
    <w:rsid w:val="00B273F4"/>
    <w:rsid w:val="00B3032E"/>
    <w:rsid w:val="00B31BF7"/>
    <w:rsid w:val="00B349B5"/>
    <w:rsid w:val="00B41259"/>
    <w:rsid w:val="00B431D6"/>
    <w:rsid w:val="00B45AF2"/>
    <w:rsid w:val="00B46129"/>
    <w:rsid w:val="00B47BE1"/>
    <w:rsid w:val="00B50F61"/>
    <w:rsid w:val="00B56734"/>
    <w:rsid w:val="00B571E7"/>
    <w:rsid w:val="00B60856"/>
    <w:rsid w:val="00B63327"/>
    <w:rsid w:val="00B64E14"/>
    <w:rsid w:val="00B65087"/>
    <w:rsid w:val="00B65C81"/>
    <w:rsid w:val="00B663E0"/>
    <w:rsid w:val="00B67B66"/>
    <w:rsid w:val="00B703B7"/>
    <w:rsid w:val="00B70548"/>
    <w:rsid w:val="00B715E2"/>
    <w:rsid w:val="00B71DBA"/>
    <w:rsid w:val="00B72295"/>
    <w:rsid w:val="00B72329"/>
    <w:rsid w:val="00B75272"/>
    <w:rsid w:val="00B800A5"/>
    <w:rsid w:val="00B8241D"/>
    <w:rsid w:val="00B8430C"/>
    <w:rsid w:val="00B85919"/>
    <w:rsid w:val="00B867B1"/>
    <w:rsid w:val="00B91B4C"/>
    <w:rsid w:val="00B93D2B"/>
    <w:rsid w:val="00B9442B"/>
    <w:rsid w:val="00B979CE"/>
    <w:rsid w:val="00B97D8F"/>
    <w:rsid w:val="00BA06D1"/>
    <w:rsid w:val="00BA3053"/>
    <w:rsid w:val="00BA5DC7"/>
    <w:rsid w:val="00BA6058"/>
    <w:rsid w:val="00BA666B"/>
    <w:rsid w:val="00BA6975"/>
    <w:rsid w:val="00BB1908"/>
    <w:rsid w:val="00BB4584"/>
    <w:rsid w:val="00BC0175"/>
    <w:rsid w:val="00BC150C"/>
    <w:rsid w:val="00BC5176"/>
    <w:rsid w:val="00BC5782"/>
    <w:rsid w:val="00BD491C"/>
    <w:rsid w:val="00BD4F89"/>
    <w:rsid w:val="00BD658C"/>
    <w:rsid w:val="00BD6E4D"/>
    <w:rsid w:val="00BF0EA9"/>
    <w:rsid w:val="00BF14E5"/>
    <w:rsid w:val="00BF5E49"/>
    <w:rsid w:val="00BF665D"/>
    <w:rsid w:val="00BF7A2A"/>
    <w:rsid w:val="00C009F2"/>
    <w:rsid w:val="00C027E8"/>
    <w:rsid w:val="00C02EAE"/>
    <w:rsid w:val="00C0361B"/>
    <w:rsid w:val="00C03CF2"/>
    <w:rsid w:val="00C07202"/>
    <w:rsid w:val="00C15B1F"/>
    <w:rsid w:val="00C16E1B"/>
    <w:rsid w:val="00C1764D"/>
    <w:rsid w:val="00C206E2"/>
    <w:rsid w:val="00C23EAD"/>
    <w:rsid w:val="00C2523F"/>
    <w:rsid w:val="00C25909"/>
    <w:rsid w:val="00C26C68"/>
    <w:rsid w:val="00C33833"/>
    <w:rsid w:val="00C34915"/>
    <w:rsid w:val="00C3660D"/>
    <w:rsid w:val="00C40927"/>
    <w:rsid w:val="00C4456F"/>
    <w:rsid w:val="00C47EE5"/>
    <w:rsid w:val="00C51165"/>
    <w:rsid w:val="00C5146E"/>
    <w:rsid w:val="00C542D0"/>
    <w:rsid w:val="00C57A38"/>
    <w:rsid w:val="00C57E37"/>
    <w:rsid w:val="00C61E7B"/>
    <w:rsid w:val="00C64E0A"/>
    <w:rsid w:val="00C655E9"/>
    <w:rsid w:val="00C74BF2"/>
    <w:rsid w:val="00C75ECF"/>
    <w:rsid w:val="00C81AD2"/>
    <w:rsid w:val="00C8551D"/>
    <w:rsid w:val="00C86BD1"/>
    <w:rsid w:val="00C878B4"/>
    <w:rsid w:val="00C90296"/>
    <w:rsid w:val="00C951BD"/>
    <w:rsid w:val="00C95593"/>
    <w:rsid w:val="00C9631A"/>
    <w:rsid w:val="00CA28E3"/>
    <w:rsid w:val="00CA4C22"/>
    <w:rsid w:val="00CA6F80"/>
    <w:rsid w:val="00CA79B7"/>
    <w:rsid w:val="00CB14BA"/>
    <w:rsid w:val="00CB6A60"/>
    <w:rsid w:val="00CC4F64"/>
    <w:rsid w:val="00CE2333"/>
    <w:rsid w:val="00CF0DC3"/>
    <w:rsid w:val="00CF1BC1"/>
    <w:rsid w:val="00CF2996"/>
    <w:rsid w:val="00CF40B4"/>
    <w:rsid w:val="00CF60CC"/>
    <w:rsid w:val="00D01CF7"/>
    <w:rsid w:val="00D031B4"/>
    <w:rsid w:val="00D0429E"/>
    <w:rsid w:val="00D10C73"/>
    <w:rsid w:val="00D1478E"/>
    <w:rsid w:val="00D14D52"/>
    <w:rsid w:val="00D16F98"/>
    <w:rsid w:val="00D20622"/>
    <w:rsid w:val="00D231C6"/>
    <w:rsid w:val="00D235F2"/>
    <w:rsid w:val="00D261B9"/>
    <w:rsid w:val="00D276E3"/>
    <w:rsid w:val="00D27FEF"/>
    <w:rsid w:val="00D30352"/>
    <w:rsid w:val="00D33936"/>
    <w:rsid w:val="00D350EC"/>
    <w:rsid w:val="00D35649"/>
    <w:rsid w:val="00D35789"/>
    <w:rsid w:val="00D4041E"/>
    <w:rsid w:val="00D40BA0"/>
    <w:rsid w:val="00D4171B"/>
    <w:rsid w:val="00D44F91"/>
    <w:rsid w:val="00D464B7"/>
    <w:rsid w:val="00D46E68"/>
    <w:rsid w:val="00D47DE0"/>
    <w:rsid w:val="00D50070"/>
    <w:rsid w:val="00D50D4E"/>
    <w:rsid w:val="00D51032"/>
    <w:rsid w:val="00D51C76"/>
    <w:rsid w:val="00D52138"/>
    <w:rsid w:val="00D522E0"/>
    <w:rsid w:val="00D530A0"/>
    <w:rsid w:val="00D53E86"/>
    <w:rsid w:val="00D546A3"/>
    <w:rsid w:val="00D54902"/>
    <w:rsid w:val="00D572C0"/>
    <w:rsid w:val="00D57764"/>
    <w:rsid w:val="00D61819"/>
    <w:rsid w:val="00D62113"/>
    <w:rsid w:val="00D630C6"/>
    <w:rsid w:val="00D63A4F"/>
    <w:rsid w:val="00D65B56"/>
    <w:rsid w:val="00D65D45"/>
    <w:rsid w:val="00D72DB9"/>
    <w:rsid w:val="00D73554"/>
    <w:rsid w:val="00D74F78"/>
    <w:rsid w:val="00D75A5A"/>
    <w:rsid w:val="00D75B21"/>
    <w:rsid w:val="00D77835"/>
    <w:rsid w:val="00D80060"/>
    <w:rsid w:val="00D82C8B"/>
    <w:rsid w:val="00D85CD2"/>
    <w:rsid w:val="00D87E75"/>
    <w:rsid w:val="00D93B4D"/>
    <w:rsid w:val="00D93C37"/>
    <w:rsid w:val="00D94A3E"/>
    <w:rsid w:val="00D956F9"/>
    <w:rsid w:val="00D97153"/>
    <w:rsid w:val="00D972E6"/>
    <w:rsid w:val="00DA283D"/>
    <w:rsid w:val="00DA5FDE"/>
    <w:rsid w:val="00DB24B7"/>
    <w:rsid w:val="00DC0068"/>
    <w:rsid w:val="00DC015D"/>
    <w:rsid w:val="00DC0E3D"/>
    <w:rsid w:val="00DC2BB2"/>
    <w:rsid w:val="00DC52BD"/>
    <w:rsid w:val="00DD016F"/>
    <w:rsid w:val="00DD42D5"/>
    <w:rsid w:val="00DD4F16"/>
    <w:rsid w:val="00DD50A3"/>
    <w:rsid w:val="00DD5D83"/>
    <w:rsid w:val="00DE0F57"/>
    <w:rsid w:val="00DE3F3D"/>
    <w:rsid w:val="00DE5246"/>
    <w:rsid w:val="00DF00FF"/>
    <w:rsid w:val="00DF4E70"/>
    <w:rsid w:val="00DF7571"/>
    <w:rsid w:val="00E00945"/>
    <w:rsid w:val="00E03BBA"/>
    <w:rsid w:val="00E04F2E"/>
    <w:rsid w:val="00E0625A"/>
    <w:rsid w:val="00E07956"/>
    <w:rsid w:val="00E07F4D"/>
    <w:rsid w:val="00E10A74"/>
    <w:rsid w:val="00E12EA0"/>
    <w:rsid w:val="00E17A91"/>
    <w:rsid w:val="00E22CD2"/>
    <w:rsid w:val="00E22FBE"/>
    <w:rsid w:val="00E243FF"/>
    <w:rsid w:val="00E24E77"/>
    <w:rsid w:val="00E25AEB"/>
    <w:rsid w:val="00E306EB"/>
    <w:rsid w:val="00E31199"/>
    <w:rsid w:val="00E31A94"/>
    <w:rsid w:val="00E37030"/>
    <w:rsid w:val="00E37572"/>
    <w:rsid w:val="00E37591"/>
    <w:rsid w:val="00E408DA"/>
    <w:rsid w:val="00E43048"/>
    <w:rsid w:val="00E50A93"/>
    <w:rsid w:val="00E51F05"/>
    <w:rsid w:val="00E53B6D"/>
    <w:rsid w:val="00E54302"/>
    <w:rsid w:val="00E57BD5"/>
    <w:rsid w:val="00E6062B"/>
    <w:rsid w:val="00E65764"/>
    <w:rsid w:val="00E65BA9"/>
    <w:rsid w:val="00E66AE3"/>
    <w:rsid w:val="00E66D0F"/>
    <w:rsid w:val="00E70969"/>
    <w:rsid w:val="00E72760"/>
    <w:rsid w:val="00E80B5C"/>
    <w:rsid w:val="00E8230E"/>
    <w:rsid w:val="00E82DDF"/>
    <w:rsid w:val="00E864E8"/>
    <w:rsid w:val="00E87580"/>
    <w:rsid w:val="00E911AA"/>
    <w:rsid w:val="00E922B5"/>
    <w:rsid w:val="00E94C81"/>
    <w:rsid w:val="00E9532B"/>
    <w:rsid w:val="00E97D28"/>
    <w:rsid w:val="00EA2C11"/>
    <w:rsid w:val="00EA440D"/>
    <w:rsid w:val="00EA54E1"/>
    <w:rsid w:val="00EA5596"/>
    <w:rsid w:val="00EA6DD7"/>
    <w:rsid w:val="00EB3C30"/>
    <w:rsid w:val="00EB4069"/>
    <w:rsid w:val="00EB5564"/>
    <w:rsid w:val="00EB55E7"/>
    <w:rsid w:val="00EB5EED"/>
    <w:rsid w:val="00EB662A"/>
    <w:rsid w:val="00EB7237"/>
    <w:rsid w:val="00EC0F0C"/>
    <w:rsid w:val="00EC1694"/>
    <w:rsid w:val="00ED5C7E"/>
    <w:rsid w:val="00EE20B8"/>
    <w:rsid w:val="00EF09AB"/>
    <w:rsid w:val="00EF18B2"/>
    <w:rsid w:val="00EF6D95"/>
    <w:rsid w:val="00EF7EFF"/>
    <w:rsid w:val="00F01A79"/>
    <w:rsid w:val="00F0351B"/>
    <w:rsid w:val="00F05077"/>
    <w:rsid w:val="00F05DD4"/>
    <w:rsid w:val="00F071A9"/>
    <w:rsid w:val="00F0790D"/>
    <w:rsid w:val="00F100BC"/>
    <w:rsid w:val="00F248D8"/>
    <w:rsid w:val="00F25AED"/>
    <w:rsid w:val="00F26858"/>
    <w:rsid w:val="00F33929"/>
    <w:rsid w:val="00F33B9B"/>
    <w:rsid w:val="00F3414F"/>
    <w:rsid w:val="00F3506A"/>
    <w:rsid w:val="00F40BC8"/>
    <w:rsid w:val="00F41FCF"/>
    <w:rsid w:val="00F424A1"/>
    <w:rsid w:val="00F437D9"/>
    <w:rsid w:val="00F44608"/>
    <w:rsid w:val="00F4571C"/>
    <w:rsid w:val="00F53DEC"/>
    <w:rsid w:val="00F545C7"/>
    <w:rsid w:val="00F5798F"/>
    <w:rsid w:val="00F62DC3"/>
    <w:rsid w:val="00F657FA"/>
    <w:rsid w:val="00F6655D"/>
    <w:rsid w:val="00F665EC"/>
    <w:rsid w:val="00F677E5"/>
    <w:rsid w:val="00F733D0"/>
    <w:rsid w:val="00F7533B"/>
    <w:rsid w:val="00F80BFA"/>
    <w:rsid w:val="00F816B9"/>
    <w:rsid w:val="00F82840"/>
    <w:rsid w:val="00F86F15"/>
    <w:rsid w:val="00F9145D"/>
    <w:rsid w:val="00F915B3"/>
    <w:rsid w:val="00F9495B"/>
    <w:rsid w:val="00F958CF"/>
    <w:rsid w:val="00F967C1"/>
    <w:rsid w:val="00F97C1B"/>
    <w:rsid w:val="00F97C5B"/>
    <w:rsid w:val="00FA3F5E"/>
    <w:rsid w:val="00FA4981"/>
    <w:rsid w:val="00FA5C7E"/>
    <w:rsid w:val="00FB0844"/>
    <w:rsid w:val="00FB315F"/>
    <w:rsid w:val="00FC026D"/>
    <w:rsid w:val="00FC0A61"/>
    <w:rsid w:val="00FC19FD"/>
    <w:rsid w:val="00FC3615"/>
    <w:rsid w:val="00FC67A5"/>
    <w:rsid w:val="00FC7208"/>
    <w:rsid w:val="00FD0CE0"/>
    <w:rsid w:val="00FD251B"/>
    <w:rsid w:val="00FD2E99"/>
    <w:rsid w:val="00FD5081"/>
    <w:rsid w:val="00FD50FD"/>
    <w:rsid w:val="00FE013C"/>
    <w:rsid w:val="00FE0144"/>
    <w:rsid w:val="00FF0766"/>
    <w:rsid w:val="00FF2CD3"/>
    <w:rsid w:val="00FF4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3016"/>
  <w15:chartTrackingRefBased/>
  <w15:docId w15:val="{253FBB0F-2119-49D6-A654-E2B45F85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5173"/>
  </w:style>
  <w:style w:type="paragraph" w:styleId="a5">
    <w:name w:val="footer"/>
    <w:basedOn w:val="a"/>
    <w:link w:val="a6"/>
    <w:uiPriority w:val="99"/>
    <w:unhideWhenUsed/>
    <w:rsid w:val="001651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5173"/>
  </w:style>
  <w:style w:type="character" w:styleId="a7">
    <w:name w:val="Hyperlink"/>
    <w:uiPriority w:val="99"/>
    <w:rsid w:val="0089687E"/>
    <w:rPr>
      <w:color w:val="0000FF"/>
      <w:u w:val="single"/>
    </w:rPr>
  </w:style>
  <w:style w:type="paragraph" w:customStyle="1" w:styleId="a8">
    <w:name w:val="Источник"/>
    <w:basedOn w:val="a"/>
    <w:rsid w:val="0089687E"/>
    <w:pPr>
      <w:spacing w:after="0" w:line="240" w:lineRule="auto"/>
      <w:ind w:left="3402"/>
      <w:jc w:val="both"/>
    </w:pPr>
    <w:rPr>
      <w:rFonts w:ascii="Calibri" w:eastAsia="Times New Roman" w:hAnsi="Calibri" w:cs="Times New Roman"/>
      <w:i/>
      <w:iCs/>
      <w:sz w:val="20"/>
      <w:szCs w:val="20"/>
      <w:lang w:eastAsia="ru-RU"/>
    </w:rPr>
  </w:style>
  <w:style w:type="paragraph" w:styleId="a9">
    <w:name w:val="Balloon Text"/>
    <w:basedOn w:val="a"/>
    <w:link w:val="aa"/>
    <w:uiPriority w:val="99"/>
    <w:semiHidden/>
    <w:unhideWhenUsed/>
    <w:rsid w:val="005B2C4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B2C45"/>
    <w:rPr>
      <w:rFonts w:ascii="Segoe UI" w:hAnsi="Segoe UI" w:cs="Segoe UI"/>
      <w:sz w:val="18"/>
      <w:szCs w:val="18"/>
    </w:rPr>
  </w:style>
  <w:style w:type="character" w:customStyle="1" w:styleId="1">
    <w:name w:val="Упомянуть1"/>
    <w:basedOn w:val="a0"/>
    <w:uiPriority w:val="99"/>
    <w:semiHidden/>
    <w:unhideWhenUsed/>
    <w:rsid w:val="00F4571C"/>
    <w:rPr>
      <w:color w:val="2B579A"/>
      <w:shd w:val="clear" w:color="auto" w:fill="E6E6E6"/>
    </w:rPr>
  </w:style>
  <w:style w:type="character" w:customStyle="1" w:styleId="UnresolvedMention1">
    <w:name w:val="Unresolved Mention1"/>
    <w:basedOn w:val="a0"/>
    <w:uiPriority w:val="99"/>
    <w:semiHidden/>
    <w:unhideWhenUsed/>
    <w:rsid w:val="00E00945"/>
    <w:rPr>
      <w:color w:val="605E5C"/>
      <w:shd w:val="clear" w:color="auto" w:fill="E1DFDD"/>
    </w:rPr>
  </w:style>
  <w:style w:type="character" w:customStyle="1" w:styleId="UnresolvedMention2">
    <w:name w:val="Unresolved Mention2"/>
    <w:basedOn w:val="a0"/>
    <w:uiPriority w:val="99"/>
    <w:semiHidden/>
    <w:unhideWhenUsed/>
    <w:rsid w:val="006C6070"/>
    <w:rPr>
      <w:color w:val="605E5C"/>
      <w:shd w:val="clear" w:color="auto" w:fill="E1DFDD"/>
    </w:rPr>
  </w:style>
  <w:style w:type="character" w:styleId="ab">
    <w:name w:val="Mention"/>
    <w:basedOn w:val="a0"/>
    <w:uiPriority w:val="99"/>
    <w:semiHidden/>
    <w:unhideWhenUsed/>
    <w:rsid w:val="00981E15"/>
    <w:rPr>
      <w:color w:val="2B579A"/>
      <w:shd w:val="clear" w:color="auto" w:fill="E6E6E6"/>
    </w:rPr>
  </w:style>
  <w:style w:type="character" w:customStyle="1" w:styleId="UnresolvedMention3">
    <w:name w:val="Unresolved Mention3"/>
    <w:basedOn w:val="a0"/>
    <w:uiPriority w:val="99"/>
    <w:semiHidden/>
    <w:unhideWhenUsed/>
    <w:rsid w:val="00EB5EED"/>
    <w:rPr>
      <w:color w:val="605E5C"/>
      <w:shd w:val="clear" w:color="auto" w:fill="E1DFDD"/>
    </w:rPr>
  </w:style>
  <w:style w:type="character" w:styleId="ac">
    <w:name w:val="Unresolved Mention"/>
    <w:basedOn w:val="a0"/>
    <w:uiPriority w:val="99"/>
    <w:semiHidden/>
    <w:unhideWhenUsed/>
    <w:rsid w:val="001B734F"/>
    <w:rPr>
      <w:color w:val="605E5C"/>
      <w:shd w:val="clear" w:color="auto" w:fill="E1DFDD"/>
    </w:rPr>
  </w:style>
  <w:style w:type="character" w:styleId="ad">
    <w:name w:val="FollowedHyperlink"/>
    <w:basedOn w:val="a0"/>
    <w:uiPriority w:val="99"/>
    <w:semiHidden/>
    <w:unhideWhenUsed/>
    <w:rsid w:val="00127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754771">
      <w:bodyDiv w:val="1"/>
      <w:marLeft w:val="0"/>
      <w:marRight w:val="0"/>
      <w:marTop w:val="0"/>
      <w:marBottom w:val="0"/>
      <w:divBdr>
        <w:top w:val="none" w:sz="0" w:space="0" w:color="auto"/>
        <w:left w:val="none" w:sz="0" w:space="0" w:color="auto"/>
        <w:bottom w:val="none" w:sz="0" w:space="0" w:color="auto"/>
        <w:right w:val="none" w:sz="0" w:space="0" w:color="auto"/>
      </w:divBdr>
    </w:div>
    <w:div w:id="10856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PRJ&amp;n=212840&amp;dst=100003%2C1&amp;date=07.10.2021" TargetMode="External"/><Relationship Id="rId13" Type="http://schemas.openxmlformats.org/officeDocument/2006/relationships/hyperlink" Target="consultantplus://offline/ref=438BCA88ED2361DD3FCFCE237A537A99E83F75C1A638450B2534798CB670DE8761DDC4CF1ABE2E275F98575D230A633BCB13C773FBD1B8F4XBg4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057AADDD611B310C577A8E61D1BA95CB9FC1927427195DB7FC661DE0A03CDCD7FA45967D0BA5C6DA3E3DD4D3F8314F784B0536E1A7DB98ED3LDS" TargetMode="External"/><Relationship Id="rId12" Type="http://schemas.openxmlformats.org/officeDocument/2006/relationships/hyperlink" Target="https://login.consultant.ru/link/?req=doc&amp;base=PBI&amp;n=291135&amp;dst=100005&amp;date=07.10.20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8D7383D89932943C43AF6C68729B533B606E6EC9D35EEC2DEC8DB5BF96599D77EB918CA85055ECA2BF2389A2DD4A84F85DE23E55545603GEP4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KSOJ001&amp;n=57512&amp;dst=1000000001&amp;date=07.10.2021" TargetMode="External"/><Relationship Id="rId4" Type="http://schemas.openxmlformats.org/officeDocument/2006/relationships/webSettings" Target="webSettings.xml"/><Relationship Id="rId9" Type="http://schemas.openxmlformats.org/officeDocument/2006/relationships/hyperlink" Target="consultantplus://offline/ref=C210AF8A4047F71BD79C3E95B88C8ECB196AED985C268175A2C85F8960375EBDB05E9AE0E0924D9B00453E5A5E58494975422AF48CD5457D3BEB3AxFG6S" TargetMode="External"/><Relationship Id="rId14" Type="http://schemas.openxmlformats.org/officeDocument/2006/relationships/hyperlink" Target="https://login.consultant.ru/link/?req=doc&amp;base=PBI&amp;n=291129&amp;dst=100004&amp;date=07.10.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Калмыкова Елена</dc:creator>
  <cp:keywords/>
  <dc:description/>
  <cp:lastModifiedBy>Норская Наталья</cp:lastModifiedBy>
  <cp:revision>9</cp:revision>
  <dcterms:created xsi:type="dcterms:W3CDTF">2021-10-04T10:41:00Z</dcterms:created>
  <dcterms:modified xsi:type="dcterms:W3CDTF">2021-10-11T08:16:00Z</dcterms:modified>
</cp:coreProperties>
</file>