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AD" w:rsidRPr="001C7C61" w:rsidRDefault="00A125B9" w:rsidP="001225AE">
      <w:pPr>
        <w:spacing w:after="0"/>
        <w:rPr>
          <w:rFonts w:cs="Arial"/>
          <w:i/>
          <w:sz w:val="28"/>
          <w:szCs w:val="28"/>
        </w:rPr>
      </w:pPr>
      <w:r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2732AD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11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F4574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ОК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" filled="f" stroked="f" strokeweight=".5pt">
                <v:textbox>
                  <w:txbxContent>
                    <w:p w:rsidR="007939DE" w:rsidRPr="003C5767" w:rsidRDefault="002732AD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11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F4574F">
                        <w:rPr>
                          <w:rFonts w:ascii="Arial" w:hAnsi="Arial" w:cs="Arial"/>
                          <w:color w:val="FFFFFF" w:themeColor="background1"/>
                        </w:rPr>
                        <w:t>ОК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ТЯБРЯ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A25014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5D4B" w:rsidRPr="00A25014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2732AD" w:rsidRDefault="002732AD" w:rsidP="0067729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732AD">
        <w:rPr>
          <w:rFonts w:cs="Arial"/>
          <w:b/>
          <w:bCs/>
          <w:iCs/>
          <w:sz w:val="20"/>
          <w:szCs w:val="20"/>
        </w:rPr>
        <w:t>Работа с самозанятыми: ФНС назвала признаки уклонения от налогообложения</w:t>
      </w:r>
    </w:p>
    <w:p w:rsidR="002732AD" w:rsidRPr="002732AD" w:rsidRDefault="002732AD" w:rsidP="002732AD">
      <w:pPr>
        <w:spacing w:after="0"/>
        <w:jc w:val="both"/>
        <w:rPr>
          <w:rFonts w:cs="Arial"/>
          <w:iCs/>
          <w:sz w:val="20"/>
          <w:szCs w:val="20"/>
        </w:rPr>
      </w:pPr>
      <w:r w:rsidRPr="002732AD">
        <w:rPr>
          <w:rFonts w:cs="Arial"/>
          <w:iCs/>
          <w:sz w:val="20"/>
          <w:szCs w:val="20"/>
        </w:rPr>
        <w:t>Налоговая служба готовит поправки к приказу с концепцией планирования выездных проверок и критериями отбора налогоплательщиков для выездной проверки. Ведомство предлагает дополнить документ новыми признаками, которые могут показывать, что трудовые отношения подменили договорами с самозанятыми. О некоторых признаках ФНС сообщила.</w:t>
      </w:r>
    </w:p>
    <w:p w:rsidR="002732AD" w:rsidRPr="002732AD" w:rsidRDefault="002732AD" w:rsidP="002732AD">
      <w:pPr>
        <w:spacing w:after="0"/>
        <w:jc w:val="both"/>
        <w:rPr>
          <w:rFonts w:cs="Arial"/>
          <w:iCs/>
          <w:sz w:val="20"/>
          <w:szCs w:val="20"/>
        </w:rPr>
      </w:pPr>
      <w:r w:rsidRPr="002732AD">
        <w:rPr>
          <w:rFonts w:cs="Arial"/>
          <w:iCs/>
          <w:sz w:val="20"/>
          <w:szCs w:val="20"/>
        </w:rPr>
        <w:t xml:space="preserve">Один из них </w:t>
      </w:r>
      <w:r w:rsidR="007136A7">
        <w:rPr>
          <w:rFonts w:cs="Arial"/>
          <w:iCs/>
          <w:sz w:val="20"/>
          <w:szCs w:val="20"/>
        </w:rPr>
        <w:t>–</w:t>
      </w:r>
      <w:r w:rsidRPr="002732AD">
        <w:rPr>
          <w:rFonts w:cs="Arial"/>
          <w:iCs/>
          <w:sz w:val="20"/>
          <w:szCs w:val="20"/>
        </w:rPr>
        <w:t xml:space="preserve"> организационная зависимость самозанятого от заказчика. Это выявляют по данным фактам:</w:t>
      </w:r>
    </w:p>
    <w:p w:rsidR="002732AD" w:rsidRPr="002732AD" w:rsidRDefault="007136A7" w:rsidP="002732A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2732AD" w:rsidRPr="002732AD">
        <w:rPr>
          <w:rFonts w:cs="Arial"/>
          <w:iCs/>
          <w:sz w:val="20"/>
          <w:szCs w:val="20"/>
        </w:rPr>
        <w:t xml:space="preserve">регистрация в качестве плательщика НПД </w:t>
      </w:r>
      <w:r>
        <w:rPr>
          <w:rFonts w:cs="Arial"/>
          <w:iCs/>
          <w:sz w:val="20"/>
          <w:szCs w:val="20"/>
        </w:rPr>
        <w:t>–</w:t>
      </w:r>
      <w:r w:rsidR="002732AD" w:rsidRPr="002732AD">
        <w:rPr>
          <w:rFonts w:cs="Arial"/>
          <w:iCs/>
          <w:sz w:val="20"/>
          <w:szCs w:val="20"/>
        </w:rPr>
        <w:t xml:space="preserve"> обязательное условие заказчика;</w:t>
      </w:r>
    </w:p>
    <w:p w:rsidR="002732AD" w:rsidRPr="002732AD" w:rsidRDefault="007136A7" w:rsidP="002732A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2732AD" w:rsidRPr="002732AD">
        <w:rPr>
          <w:rFonts w:cs="Arial"/>
          <w:iCs/>
          <w:sz w:val="20"/>
          <w:szCs w:val="20"/>
        </w:rPr>
        <w:t>заказчик распределяет самозанятых по объектам (маршрутам), исходя из производственной необходимости;</w:t>
      </w:r>
    </w:p>
    <w:p w:rsidR="002732AD" w:rsidRPr="002732AD" w:rsidRDefault="007136A7" w:rsidP="002732A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2732AD" w:rsidRPr="002732AD">
        <w:rPr>
          <w:rFonts w:cs="Arial"/>
          <w:iCs/>
          <w:sz w:val="20"/>
          <w:szCs w:val="20"/>
        </w:rPr>
        <w:t>заказчик определяет режим работы плательщика НПД (продолжительность рабочего дня, смены, время отдыха и т.д.);</w:t>
      </w:r>
    </w:p>
    <w:p w:rsidR="002732AD" w:rsidRPr="002732AD" w:rsidRDefault="007136A7" w:rsidP="002732A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2732AD" w:rsidRPr="002732AD">
        <w:rPr>
          <w:rFonts w:cs="Arial"/>
          <w:iCs/>
          <w:sz w:val="20"/>
          <w:szCs w:val="20"/>
        </w:rPr>
        <w:t>сотрудник заказчика руководит работой самозанятых, контролирует ее.</w:t>
      </w:r>
    </w:p>
    <w:p w:rsidR="002732AD" w:rsidRPr="002732AD" w:rsidRDefault="002732AD" w:rsidP="002732AD">
      <w:pPr>
        <w:spacing w:after="0"/>
        <w:jc w:val="both"/>
        <w:rPr>
          <w:rFonts w:cs="Arial"/>
          <w:iCs/>
          <w:sz w:val="20"/>
          <w:szCs w:val="20"/>
        </w:rPr>
      </w:pPr>
      <w:r w:rsidRPr="002732AD">
        <w:rPr>
          <w:rFonts w:cs="Arial"/>
          <w:iCs/>
          <w:sz w:val="20"/>
          <w:szCs w:val="20"/>
        </w:rPr>
        <w:t>О наличии другого признака, инфраструктурной зависимости, можно судить по тому, что плательщик НПД выполняет работу, используя только материалы, инструменты и оборудов</w:t>
      </w:r>
      <w:bookmarkStart w:id="1" w:name="_GoBack"/>
      <w:bookmarkEnd w:id="1"/>
      <w:r w:rsidRPr="002732AD">
        <w:rPr>
          <w:rFonts w:cs="Arial"/>
          <w:iCs/>
          <w:sz w:val="20"/>
          <w:szCs w:val="20"/>
        </w:rPr>
        <w:t>ание заказчика.</w:t>
      </w:r>
    </w:p>
    <w:p w:rsidR="002732AD" w:rsidRPr="002732AD" w:rsidRDefault="002732AD" w:rsidP="002732AD">
      <w:pPr>
        <w:spacing w:after="0"/>
        <w:jc w:val="both"/>
        <w:rPr>
          <w:rFonts w:cs="Arial"/>
          <w:iCs/>
          <w:sz w:val="20"/>
          <w:szCs w:val="20"/>
        </w:rPr>
      </w:pPr>
      <w:r w:rsidRPr="002732AD">
        <w:rPr>
          <w:rFonts w:cs="Arial"/>
          <w:iCs/>
          <w:sz w:val="20"/>
          <w:szCs w:val="20"/>
        </w:rPr>
        <w:t>Кроме того, о подмене говорит порядок оплаты услуг самозанятого и их учет, аналогичный предусмотренному ТК РФ.</w:t>
      </w:r>
    </w:p>
    <w:p w:rsidR="00BC00B8" w:rsidRDefault="002732AD" w:rsidP="002732AD">
      <w:pPr>
        <w:spacing w:after="0"/>
        <w:jc w:val="both"/>
        <w:rPr>
          <w:rFonts w:cs="Arial"/>
          <w:iCs/>
          <w:sz w:val="20"/>
          <w:szCs w:val="20"/>
        </w:rPr>
      </w:pPr>
      <w:r w:rsidRPr="002732AD">
        <w:rPr>
          <w:rFonts w:cs="Arial"/>
          <w:iCs/>
          <w:sz w:val="20"/>
          <w:szCs w:val="20"/>
        </w:rPr>
        <w:t>ФНС поясняет: данные признаки показывают, что плательщик НПД ведет деятельность не сам.</w:t>
      </w:r>
    </w:p>
    <w:p w:rsidR="00B14ADD" w:rsidRPr="00B14ADD" w:rsidRDefault="008F6673" w:rsidP="007136A7">
      <w:pPr>
        <w:spacing w:after="0"/>
        <w:ind w:left="1134"/>
        <w:rPr>
          <w:rFonts w:cs="Arial"/>
          <w:i/>
          <w:sz w:val="20"/>
          <w:szCs w:val="20"/>
          <w:u w:val="single"/>
        </w:rPr>
      </w:pPr>
      <w:r w:rsidRPr="008F6673">
        <w:rPr>
          <w:rFonts w:cs="Arial"/>
          <w:i/>
          <w:sz w:val="20"/>
          <w:szCs w:val="20"/>
          <w:u w:val="single"/>
        </w:rPr>
        <w:t xml:space="preserve">Письмо ФНС России от 16.09.2021 </w:t>
      </w:r>
      <w:r w:rsidR="007136A7">
        <w:rPr>
          <w:rFonts w:cs="Arial"/>
          <w:i/>
          <w:sz w:val="20"/>
          <w:szCs w:val="20"/>
          <w:u w:val="single"/>
        </w:rPr>
        <w:t>№</w:t>
      </w:r>
      <w:r w:rsidRPr="008F6673">
        <w:rPr>
          <w:rFonts w:cs="Arial"/>
          <w:i/>
          <w:sz w:val="20"/>
          <w:szCs w:val="20"/>
          <w:u w:val="single"/>
        </w:rPr>
        <w:t xml:space="preserve"> АБ-4-20/13183@</w:t>
      </w:r>
      <w:r w:rsidRPr="007136A7">
        <w:rPr>
          <w:rFonts w:cs="Arial"/>
          <w:i/>
          <w:sz w:val="20"/>
          <w:szCs w:val="20"/>
        </w:rPr>
        <w:t xml:space="preserve"> </w:t>
      </w:r>
      <w:r w:rsidR="00B14ADD" w:rsidRPr="005715AA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B14ADD"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14ADD" w:rsidRPr="005715AA">
        <w:rPr>
          <w:sz w:val="20"/>
          <w:szCs w:val="20"/>
        </w:rPr>
        <w:t>/</w:t>
      </w:r>
      <w:hyperlink r:id="rId8" w:history="1">
        <w:r w:rsidR="00B14ADD" w:rsidRPr="007C6A8F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14ADD" w:rsidRPr="00E30556">
        <w:rPr>
          <w:i/>
          <w:iCs/>
          <w:sz w:val="20"/>
          <w:szCs w:val="20"/>
        </w:rPr>
        <w:t>)</w:t>
      </w:r>
    </w:p>
    <w:p w:rsidR="00B14ADD" w:rsidRPr="001225AE" w:rsidRDefault="00AB63EF" w:rsidP="007136A7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A60772" w:rsidRDefault="00A60772" w:rsidP="00A60772">
      <w:pPr>
        <w:spacing w:after="0"/>
        <w:rPr>
          <w:rFonts w:cs="Arial"/>
          <w:b/>
          <w:bCs/>
          <w:iCs/>
          <w:sz w:val="20"/>
          <w:szCs w:val="20"/>
        </w:rPr>
      </w:pPr>
    </w:p>
    <w:p w:rsidR="000C5694" w:rsidRDefault="000C5694" w:rsidP="00A6077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0C5694">
        <w:rPr>
          <w:rFonts w:cs="Arial"/>
          <w:b/>
          <w:bCs/>
          <w:iCs/>
          <w:sz w:val="20"/>
          <w:szCs w:val="20"/>
        </w:rPr>
        <w:t>Финансисты пояснили, оплату каких расходов в однодневных командировках не облагают НДФЛ</w:t>
      </w:r>
    </w:p>
    <w:p w:rsidR="000C5694" w:rsidRPr="000C5694" w:rsidRDefault="000C5694" w:rsidP="007136A7">
      <w:pPr>
        <w:spacing w:after="0"/>
        <w:jc w:val="both"/>
        <w:rPr>
          <w:rFonts w:cs="Arial"/>
          <w:iCs/>
          <w:sz w:val="20"/>
          <w:szCs w:val="20"/>
        </w:rPr>
      </w:pPr>
      <w:r w:rsidRPr="000C5694">
        <w:rPr>
          <w:rFonts w:cs="Arial"/>
          <w:iCs/>
          <w:sz w:val="20"/>
          <w:szCs w:val="20"/>
        </w:rPr>
        <w:t>Если организация отправила сотрудника в командировку на один день на обязательное мероприятие, это означает, что поездка связана с выполнением им трудовых обязанностей. Ведомство указало: в таком случае оплату товаров, работ, услуг или имущественных прав не признают доходом работника в натуральной форме. Эти расходы производили не в интересах налогоплательщика. Значит, НДФЛ перечислять не нужно.</w:t>
      </w:r>
      <w:r w:rsidR="001C7C61">
        <w:rPr>
          <w:rFonts w:cs="Arial"/>
          <w:iCs/>
          <w:sz w:val="20"/>
          <w:szCs w:val="20"/>
        </w:rPr>
        <w:t xml:space="preserve"> </w:t>
      </w:r>
      <w:r w:rsidRPr="000C5694">
        <w:rPr>
          <w:rFonts w:cs="Arial"/>
          <w:iCs/>
          <w:sz w:val="20"/>
          <w:szCs w:val="20"/>
        </w:rPr>
        <w:t>В то же время оплату питания, по мнению Минфина, облагают налогом.</w:t>
      </w:r>
    </w:p>
    <w:p w:rsidR="000C5694" w:rsidRDefault="000C5694" w:rsidP="007136A7">
      <w:pPr>
        <w:spacing w:after="0"/>
        <w:jc w:val="both"/>
        <w:rPr>
          <w:rFonts w:cs="Arial"/>
          <w:iCs/>
          <w:sz w:val="20"/>
          <w:szCs w:val="20"/>
        </w:rPr>
      </w:pPr>
      <w:r w:rsidRPr="000C5694">
        <w:rPr>
          <w:rFonts w:cs="Arial"/>
          <w:iCs/>
          <w:sz w:val="20"/>
          <w:szCs w:val="20"/>
        </w:rPr>
        <w:t>Отметим, ранее финансисты поясняли: если расходы документально подтверждены и согласованы работодателем, НДФЛ не платят. При этом ведомство не разграничивало затраты по цели (питание, проезд и др.).</w:t>
      </w:r>
    </w:p>
    <w:p w:rsidR="00E37572" w:rsidRPr="00E37572" w:rsidRDefault="00C102B8" w:rsidP="007136A7">
      <w:pPr>
        <w:spacing w:after="0"/>
        <w:ind w:left="1134"/>
        <w:rPr>
          <w:rFonts w:cs="Arial"/>
          <w:i/>
          <w:sz w:val="20"/>
          <w:szCs w:val="20"/>
          <w:u w:val="single"/>
        </w:rPr>
      </w:pPr>
      <w:r w:rsidRPr="00C102B8">
        <w:rPr>
          <w:rFonts w:cs="Arial"/>
          <w:i/>
          <w:sz w:val="20"/>
          <w:szCs w:val="20"/>
          <w:u w:val="single"/>
        </w:rPr>
        <w:t xml:space="preserve">Письмо Минфина России от 09.09.2021 </w:t>
      </w:r>
      <w:r w:rsidR="007136A7">
        <w:rPr>
          <w:rFonts w:cs="Arial"/>
          <w:i/>
          <w:sz w:val="20"/>
          <w:szCs w:val="20"/>
          <w:u w:val="single"/>
        </w:rPr>
        <w:t>№</w:t>
      </w:r>
      <w:r w:rsidRPr="00C102B8">
        <w:rPr>
          <w:rFonts w:cs="Arial"/>
          <w:i/>
          <w:sz w:val="20"/>
          <w:szCs w:val="20"/>
          <w:u w:val="single"/>
        </w:rPr>
        <w:t xml:space="preserve"> 03-04-05/73114</w:t>
      </w:r>
      <w:r w:rsidRPr="007136A7">
        <w:rPr>
          <w:rFonts w:cs="Arial"/>
          <w:i/>
          <w:sz w:val="20"/>
          <w:szCs w:val="20"/>
        </w:rPr>
        <w:t xml:space="preserve"> </w:t>
      </w:r>
      <w:r w:rsidR="00E37572" w:rsidRPr="005715AA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E37572" w:rsidRPr="00D94A3E">
          <w:rPr>
            <w:rStyle w:val="a7"/>
            <w:i/>
            <w:iCs/>
            <w:sz w:val="20"/>
            <w:szCs w:val="20"/>
            <w:u w:val="none"/>
          </w:rPr>
          <w:t>оф</w:t>
        </w:r>
        <w:r w:rsidR="00D94A3E" w:rsidRPr="00D94A3E">
          <w:rPr>
            <w:rStyle w:val="a7"/>
            <w:i/>
            <w:iCs/>
            <w:sz w:val="20"/>
            <w:szCs w:val="20"/>
            <w:u w:val="none"/>
          </w:rPr>
          <w:t>лайн</w:t>
        </w:r>
      </w:hyperlink>
      <w:r w:rsidR="00214967">
        <w:rPr>
          <w:rStyle w:val="a7"/>
          <w:i/>
          <w:iCs/>
          <w:sz w:val="20"/>
          <w:szCs w:val="20"/>
          <w:u w:val="none"/>
        </w:rPr>
        <w:t>/</w:t>
      </w:r>
      <w:hyperlink r:id="rId10" w:history="1">
        <w:r w:rsidR="00214967" w:rsidRPr="00214967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37572" w:rsidRPr="00E30556">
        <w:rPr>
          <w:i/>
          <w:iCs/>
          <w:sz w:val="20"/>
          <w:szCs w:val="20"/>
        </w:rPr>
        <w:t>)</w:t>
      </w:r>
    </w:p>
    <w:p w:rsidR="00C102B8" w:rsidRPr="001225AE" w:rsidRDefault="00C102B8" w:rsidP="007136A7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C102B8" w:rsidRDefault="00C102B8" w:rsidP="00A60772">
      <w:pPr>
        <w:spacing w:after="0"/>
        <w:rPr>
          <w:rFonts w:cs="Arial"/>
          <w:b/>
          <w:bCs/>
          <w:iCs/>
          <w:sz w:val="20"/>
          <w:szCs w:val="20"/>
        </w:rPr>
      </w:pPr>
    </w:p>
    <w:p w:rsidR="009D7A83" w:rsidRDefault="00213AFA" w:rsidP="00A60772">
      <w:pPr>
        <w:spacing w:after="0"/>
        <w:rPr>
          <w:rFonts w:cs="Arial"/>
          <w:b/>
          <w:bCs/>
          <w:iCs/>
          <w:sz w:val="20"/>
          <w:szCs w:val="20"/>
        </w:rPr>
      </w:pPr>
      <w:proofErr w:type="spellStart"/>
      <w:r w:rsidRPr="00213AFA">
        <w:rPr>
          <w:rFonts w:cs="Arial"/>
          <w:b/>
          <w:bCs/>
          <w:iCs/>
          <w:sz w:val="20"/>
          <w:szCs w:val="20"/>
        </w:rPr>
        <w:t>Антиковидные</w:t>
      </w:r>
      <w:proofErr w:type="spellEnd"/>
      <w:r w:rsidRPr="00213AFA">
        <w:rPr>
          <w:rFonts w:cs="Arial"/>
          <w:b/>
          <w:bCs/>
          <w:iCs/>
          <w:sz w:val="20"/>
          <w:szCs w:val="20"/>
        </w:rPr>
        <w:t xml:space="preserve"> меры: ФНС рекомендовала формат заявления малого и среднего бизнеса на субсидии</w:t>
      </w:r>
    </w:p>
    <w:p w:rsidR="009D7A83" w:rsidRDefault="00213AFA" w:rsidP="00717261">
      <w:pPr>
        <w:spacing w:after="0"/>
        <w:jc w:val="both"/>
        <w:rPr>
          <w:rFonts w:cs="Arial"/>
          <w:iCs/>
          <w:sz w:val="20"/>
          <w:szCs w:val="20"/>
        </w:rPr>
      </w:pPr>
      <w:r w:rsidRPr="00213AFA">
        <w:rPr>
          <w:rFonts w:cs="Arial"/>
          <w:iCs/>
          <w:sz w:val="20"/>
          <w:szCs w:val="20"/>
        </w:rPr>
        <w:t>Субъекты МСП, которые попали в муниципалитетах под ограничительные меры в связи с коронавирусом, могут рассчитывать на субсидии. Чтобы получить деньги, нужно направить заявление в налоговую. ФНС разработала рекомендуемый формат подачи такого заявления в электронном виде.</w:t>
      </w:r>
    </w:p>
    <w:p w:rsidR="009D7A83" w:rsidRDefault="00213AFA" w:rsidP="007136A7">
      <w:pPr>
        <w:spacing w:after="0"/>
        <w:ind w:left="1134"/>
        <w:rPr>
          <w:i/>
          <w:iCs/>
          <w:color w:val="0000FF"/>
          <w:sz w:val="20"/>
          <w:szCs w:val="20"/>
        </w:rPr>
      </w:pPr>
      <w:r w:rsidRPr="00213AFA">
        <w:rPr>
          <w:rFonts w:cs="Arial"/>
          <w:i/>
          <w:sz w:val="20"/>
          <w:szCs w:val="20"/>
          <w:u w:val="single"/>
        </w:rPr>
        <w:t xml:space="preserve">Письмо ФНС России от 16.09.2021 </w:t>
      </w:r>
      <w:r w:rsidR="007136A7">
        <w:rPr>
          <w:rFonts w:cs="Arial"/>
          <w:i/>
          <w:sz w:val="20"/>
          <w:szCs w:val="20"/>
          <w:u w:val="single"/>
        </w:rPr>
        <w:t>№</w:t>
      </w:r>
      <w:r w:rsidRPr="00213AFA">
        <w:rPr>
          <w:rFonts w:cs="Arial"/>
          <w:i/>
          <w:sz w:val="20"/>
          <w:szCs w:val="20"/>
          <w:u w:val="single"/>
        </w:rPr>
        <w:t xml:space="preserve"> БС-4-11/13213@</w:t>
      </w:r>
      <w:r w:rsidR="00717261" w:rsidRPr="00677297">
        <w:rPr>
          <w:rFonts w:cs="Arial"/>
          <w:i/>
          <w:sz w:val="20"/>
          <w:szCs w:val="20"/>
        </w:rPr>
        <w:t xml:space="preserve"> </w:t>
      </w:r>
      <w:r w:rsidR="009D7A83" w:rsidRPr="005715AA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9D7A83"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D7A83">
        <w:rPr>
          <w:rStyle w:val="a7"/>
          <w:i/>
          <w:iCs/>
          <w:sz w:val="20"/>
          <w:szCs w:val="20"/>
          <w:u w:val="none"/>
        </w:rPr>
        <w:t>/</w:t>
      </w:r>
      <w:hyperlink r:id="rId12" w:history="1">
        <w:r w:rsidR="009D7A83" w:rsidRPr="00214967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9D7A83" w:rsidRPr="00E30556">
        <w:rPr>
          <w:i/>
          <w:iCs/>
          <w:sz w:val="20"/>
          <w:szCs w:val="20"/>
        </w:rPr>
        <w:t>)</w:t>
      </w:r>
    </w:p>
    <w:p w:rsidR="00717261" w:rsidRPr="001225AE" w:rsidRDefault="00717261" w:rsidP="007136A7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225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717261" w:rsidRDefault="00717261" w:rsidP="00717261">
      <w:pPr>
        <w:spacing w:after="0"/>
        <w:rPr>
          <w:rFonts w:cs="Arial"/>
          <w:b/>
          <w:bCs/>
          <w:iCs/>
          <w:sz w:val="20"/>
          <w:szCs w:val="20"/>
        </w:rPr>
      </w:pPr>
    </w:p>
    <w:p w:rsidR="00962901" w:rsidRDefault="005265DC" w:rsidP="00717261">
      <w:pPr>
        <w:spacing w:after="0"/>
        <w:rPr>
          <w:rFonts w:cs="Arial"/>
          <w:b/>
          <w:bCs/>
          <w:iCs/>
          <w:sz w:val="20"/>
          <w:szCs w:val="20"/>
        </w:rPr>
      </w:pPr>
      <w:r w:rsidRPr="005265DC">
        <w:rPr>
          <w:rFonts w:cs="Arial"/>
          <w:b/>
          <w:bCs/>
          <w:iCs/>
          <w:sz w:val="20"/>
          <w:szCs w:val="20"/>
        </w:rPr>
        <w:t>Минфин разъяснил, как организации учесть расходы на перевозку без транспортной накладной</w:t>
      </w:r>
    </w:p>
    <w:p w:rsidR="002F17A8" w:rsidRDefault="005265DC" w:rsidP="007136A7">
      <w:pPr>
        <w:spacing w:after="0"/>
        <w:jc w:val="both"/>
        <w:rPr>
          <w:rFonts w:cs="Arial"/>
          <w:iCs/>
          <w:sz w:val="20"/>
          <w:szCs w:val="20"/>
        </w:rPr>
      </w:pPr>
      <w:r w:rsidRPr="005265DC">
        <w:rPr>
          <w:rFonts w:cs="Arial"/>
          <w:iCs/>
          <w:sz w:val="20"/>
          <w:szCs w:val="20"/>
        </w:rPr>
        <w:t>Ведомство поясняет, что затраты можно косвенно подтвердить любыми документами, которые оформляют по ГК РФ и отраслевому законодательству или обычаям делового оборота в иностранном государстве. Минфин уже приходил к подобному выводу.</w:t>
      </w:r>
      <w:r w:rsidR="001C7C61">
        <w:rPr>
          <w:rFonts w:cs="Arial"/>
          <w:iCs/>
          <w:sz w:val="20"/>
          <w:szCs w:val="20"/>
        </w:rPr>
        <w:t xml:space="preserve"> </w:t>
      </w:r>
      <w:r w:rsidRPr="005265DC">
        <w:rPr>
          <w:rFonts w:cs="Arial"/>
          <w:iCs/>
          <w:sz w:val="20"/>
          <w:szCs w:val="20"/>
        </w:rPr>
        <w:t>ФНС считает так: если транспортной накладной нет, расходы можно косвенно подтвердить другими документами. Налоговики приводят подход ВС РФ: когда нет накладной или в ней есть ошибки, можно представить другие доказательства договорных отношений.</w:t>
      </w:r>
    </w:p>
    <w:p w:rsidR="00962901" w:rsidRDefault="005265DC" w:rsidP="007136A7">
      <w:pPr>
        <w:spacing w:after="0"/>
        <w:ind w:left="1134"/>
        <w:rPr>
          <w:i/>
          <w:iCs/>
          <w:color w:val="0000FF"/>
          <w:sz w:val="20"/>
          <w:szCs w:val="20"/>
        </w:rPr>
      </w:pPr>
      <w:r w:rsidRPr="005265DC">
        <w:rPr>
          <w:rFonts w:cs="Arial"/>
          <w:i/>
          <w:sz w:val="20"/>
          <w:szCs w:val="20"/>
          <w:u w:val="single"/>
        </w:rPr>
        <w:t xml:space="preserve">Письмо Минфина России от 08.09.2021 </w:t>
      </w:r>
      <w:r w:rsidR="007136A7">
        <w:rPr>
          <w:rFonts w:cs="Arial"/>
          <w:i/>
          <w:sz w:val="20"/>
          <w:szCs w:val="20"/>
          <w:u w:val="single"/>
        </w:rPr>
        <w:t>№</w:t>
      </w:r>
      <w:r w:rsidRPr="005265DC">
        <w:rPr>
          <w:rFonts w:cs="Arial"/>
          <w:i/>
          <w:sz w:val="20"/>
          <w:szCs w:val="20"/>
          <w:u w:val="single"/>
        </w:rPr>
        <w:t xml:space="preserve"> 03-03-06/1/72593</w:t>
      </w:r>
      <w:r w:rsidRPr="007136A7">
        <w:rPr>
          <w:rFonts w:cs="Arial"/>
          <w:i/>
          <w:sz w:val="20"/>
          <w:szCs w:val="20"/>
        </w:rPr>
        <w:t xml:space="preserve"> </w:t>
      </w:r>
      <w:r w:rsidR="00962901" w:rsidRPr="005715AA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962901" w:rsidRPr="00D94A3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62901">
        <w:rPr>
          <w:rStyle w:val="a7"/>
          <w:i/>
          <w:iCs/>
          <w:sz w:val="20"/>
          <w:szCs w:val="20"/>
          <w:u w:val="none"/>
        </w:rPr>
        <w:t>/</w:t>
      </w:r>
      <w:hyperlink r:id="rId14" w:history="1">
        <w:r w:rsidR="00962901" w:rsidRPr="00214967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962901" w:rsidRPr="00E30556">
        <w:rPr>
          <w:i/>
          <w:iCs/>
          <w:sz w:val="20"/>
          <w:szCs w:val="20"/>
        </w:rPr>
        <w:t>)</w:t>
      </w:r>
    </w:p>
    <w:p w:rsidR="005265DC" w:rsidRPr="001225AE" w:rsidRDefault="005265DC" w:rsidP="007136A7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bookmarkEnd w:id="0"/>
    <w:p w:rsidR="00537A8A" w:rsidRDefault="00537A8A" w:rsidP="005719D6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1C7C61" w:rsidRPr="00537A8A" w:rsidRDefault="002B4C5D" w:rsidP="00970510">
      <w:pPr>
        <w:spacing w:after="0"/>
        <w:jc w:val="both"/>
        <w:rPr>
          <w:rFonts w:ascii="Calibri" w:hAnsi="Calibri" w:cs="Calibri"/>
          <w:i/>
          <w:iCs/>
          <w:sz w:val="28"/>
          <w:szCs w:val="28"/>
        </w:rPr>
      </w:pPr>
      <w:r w:rsidRPr="002B4C5D">
        <w:rPr>
          <w:rFonts w:ascii="Calibri" w:hAnsi="Calibri" w:cs="Calibri"/>
          <w:i/>
          <w:iCs/>
          <w:sz w:val="28"/>
          <w:szCs w:val="28"/>
        </w:rPr>
        <w:t>Аналитика</w:t>
      </w:r>
    </w:p>
    <w:p w:rsidR="00537A8A" w:rsidRDefault="00537A8A" w:rsidP="00A5124D">
      <w:pPr>
        <w:spacing w:after="0"/>
        <w:jc w:val="both"/>
        <w:rPr>
          <w:b/>
          <w:bCs/>
          <w:sz w:val="20"/>
          <w:szCs w:val="20"/>
        </w:rPr>
      </w:pPr>
      <w:r w:rsidRPr="00537A8A">
        <w:rPr>
          <w:b/>
          <w:bCs/>
          <w:sz w:val="20"/>
          <w:szCs w:val="20"/>
        </w:rPr>
        <w:t>Отчетность и расчеты в октябре: на что обратить внимание</w:t>
      </w:r>
    </w:p>
    <w:p w:rsidR="002B4C5D" w:rsidRDefault="00537A8A" w:rsidP="00A5124D">
      <w:pPr>
        <w:spacing w:after="0"/>
        <w:jc w:val="both"/>
        <w:rPr>
          <w:sz w:val="20"/>
          <w:szCs w:val="20"/>
        </w:rPr>
      </w:pPr>
      <w:r w:rsidRPr="00537A8A">
        <w:rPr>
          <w:sz w:val="20"/>
          <w:szCs w:val="20"/>
        </w:rPr>
        <w:t xml:space="preserve">Главные новшества </w:t>
      </w:r>
      <w:r w:rsidR="007136A7">
        <w:rPr>
          <w:sz w:val="20"/>
          <w:szCs w:val="20"/>
        </w:rPr>
        <w:t>–</w:t>
      </w:r>
      <w:r w:rsidRPr="00537A8A">
        <w:rPr>
          <w:sz w:val="20"/>
          <w:szCs w:val="20"/>
        </w:rPr>
        <w:t xml:space="preserve"> из-за введения системы прослеживаемости обновили форму декларации по НДС, а также ввели ежеквартальный отчет об операциях с прослеживаемыми товарами. Об этих и других изменениях читайте в обзоре.</w:t>
      </w:r>
    </w:p>
    <w:p w:rsidR="00537A8A" w:rsidRPr="00537A8A" w:rsidRDefault="00537A8A" w:rsidP="007136A7">
      <w:pPr>
        <w:spacing w:after="0"/>
        <w:ind w:left="1134" w:firstLine="142"/>
        <w:jc w:val="both"/>
        <w:rPr>
          <w:i/>
          <w:iCs/>
          <w:sz w:val="20"/>
          <w:szCs w:val="20"/>
          <w:u w:val="single"/>
        </w:rPr>
      </w:pPr>
      <w:r w:rsidRPr="00537A8A">
        <w:rPr>
          <w:i/>
          <w:iCs/>
          <w:sz w:val="20"/>
          <w:szCs w:val="20"/>
          <w:u w:val="single"/>
        </w:rPr>
        <w:t xml:space="preserve">Обзор: </w:t>
      </w:r>
      <w:r w:rsidR="007136A7">
        <w:rPr>
          <w:i/>
          <w:iCs/>
          <w:sz w:val="20"/>
          <w:szCs w:val="20"/>
          <w:u w:val="single"/>
        </w:rPr>
        <w:t>«</w:t>
      </w:r>
      <w:r w:rsidRPr="00537A8A">
        <w:rPr>
          <w:i/>
          <w:iCs/>
          <w:sz w:val="20"/>
          <w:szCs w:val="20"/>
          <w:u w:val="single"/>
        </w:rPr>
        <w:t>Отчетность и расчеты в октябре: на что обратить внимание</w:t>
      </w:r>
      <w:r w:rsidR="007136A7">
        <w:rPr>
          <w:i/>
          <w:iCs/>
          <w:sz w:val="20"/>
          <w:szCs w:val="20"/>
          <w:u w:val="single"/>
        </w:rPr>
        <w:t>»</w:t>
      </w:r>
    </w:p>
    <w:p w:rsidR="002B4C5D" w:rsidRDefault="00537A8A" w:rsidP="007136A7">
      <w:pPr>
        <w:spacing w:after="0"/>
        <w:ind w:left="1134" w:firstLine="142"/>
        <w:jc w:val="both"/>
        <w:rPr>
          <w:sz w:val="20"/>
          <w:szCs w:val="20"/>
        </w:rPr>
      </w:pPr>
      <w:r w:rsidRPr="00537A8A">
        <w:rPr>
          <w:i/>
          <w:iCs/>
          <w:sz w:val="20"/>
          <w:szCs w:val="20"/>
          <w:u w:val="single"/>
        </w:rPr>
        <w:t>(КонсультантПлюс, 2021)</w:t>
      </w:r>
      <w:r w:rsidR="00716A44" w:rsidRPr="00E30556">
        <w:rPr>
          <w:i/>
          <w:iCs/>
          <w:sz w:val="20"/>
          <w:szCs w:val="20"/>
        </w:rPr>
        <w:t xml:space="preserve"> </w:t>
      </w:r>
      <w:r w:rsidR="002B4C5D" w:rsidRPr="00046594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2B4C5D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hyperlink r:id="rId16" w:tooltip="Ссылка на КонсультантПлюс" w:history="1">
        <w:r w:rsidR="002B4C5D" w:rsidRPr="00046594">
          <w:rPr>
            <w:i/>
            <w:iCs/>
            <w:color w:val="0000FF"/>
            <w:sz w:val="20"/>
            <w:szCs w:val="20"/>
          </w:rPr>
          <w:t>/онлайн</w:t>
        </w:r>
      </w:hyperlink>
      <w:r w:rsidR="002B4C5D" w:rsidRPr="00E30556">
        <w:rPr>
          <w:i/>
          <w:iCs/>
          <w:sz w:val="20"/>
          <w:szCs w:val="20"/>
        </w:rPr>
        <w:t>)</w:t>
      </w:r>
    </w:p>
    <w:p w:rsidR="002B4C5D" w:rsidRPr="001C7C61" w:rsidRDefault="002B4C5D" w:rsidP="007136A7">
      <w:pPr>
        <w:spacing w:after="0"/>
        <w:ind w:left="1134" w:firstLine="142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225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2B4C5D" w:rsidRPr="001C7C61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94E" w:rsidRDefault="0070794E" w:rsidP="00165173">
      <w:pPr>
        <w:spacing w:after="0" w:line="240" w:lineRule="auto"/>
      </w:pPr>
      <w:r>
        <w:separator/>
      </w:r>
    </w:p>
  </w:endnote>
  <w:endnote w:type="continuationSeparator" w:id="0">
    <w:p w:rsidR="0070794E" w:rsidRDefault="0070794E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94E" w:rsidRDefault="0070794E" w:rsidP="00165173">
      <w:pPr>
        <w:spacing w:after="0" w:line="240" w:lineRule="auto"/>
      </w:pPr>
      <w:r>
        <w:separator/>
      </w:r>
    </w:p>
  </w:footnote>
  <w:footnote w:type="continuationSeparator" w:id="0">
    <w:p w:rsidR="0070794E" w:rsidRDefault="0070794E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AB1"/>
    <w:rsid w:val="00001761"/>
    <w:rsid w:val="00002F14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4528D"/>
    <w:rsid w:val="000453A6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B1753"/>
    <w:rsid w:val="000B2E10"/>
    <w:rsid w:val="000B30E7"/>
    <w:rsid w:val="000C032B"/>
    <w:rsid w:val="000C5694"/>
    <w:rsid w:val="000C6D4A"/>
    <w:rsid w:val="000D583D"/>
    <w:rsid w:val="000E50CE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42FA6"/>
    <w:rsid w:val="001436D6"/>
    <w:rsid w:val="00144BE3"/>
    <w:rsid w:val="001501EE"/>
    <w:rsid w:val="00151358"/>
    <w:rsid w:val="001540AD"/>
    <w:rsid w:val="00161A5B"/>
    <w:rsid w:val="00162300"/>
    <w:rsid w:val="00164769"/>
    <w:rsid w:val="00165173"/>
    <w:rsid w:val="00165825"/>
    <w:rsid w:val="00166972"/>
    <w:rsid w:val="001712B8"/>
    <w:rsid w:val="001714E9"/>
    <w:rsid w:val="001715A0"/>
    <w:rsid w:val="00172A2F"/>
    <w:rsid w:val="00174280"/>
    <w:rsid w:val="00175C65"/>
    <w:rsid w:val="00181A28"/>
    <w:rsid w:val="00185A87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D22"/>
    <w:rsid w:val="001B553F"/>
    <w:rsid w:val="001B6DC2"/>
    <w:rsid w:val="001B734F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E1DC4"/>
    <w:rsid w:val="001E2677"/>
    <w:rsid w:val="001E30E5"/>
    <w:rsid w:val="001E377C"/>
    <w:rsid w:val="001E4AE7"/>
    <w:rsid w:val="001E5187"/>
    <w:rsid w:val="001E6DF2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20BD5"/>
    <w:rsid w:val="0022336E"/>
    <w:rsid w:val="002268DC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A3E"/>
    <w:rsid w:val="002423B9"/>
    <w:rsid w:val="00246EA7"/>
    <w:rsid w:val="00250A60"/>
    <w:rsid w:val="00256CE0"/>
    <w:rsid w:val="00257A97"/>
    <w:rsid w:val="00265456"/>
    <w:rsid w:val="00266D1F"/>
    <w:rsid w:val="002709AE"/>
    <w:rsid w:val="002732AD"/>
    <w:rsid w:val="00273509"/>
    <w:rsid w:val="00276228"/>
    <w:rsid w:val="002779BC"/>
    <w:rsid w:val="002824C0"/>
    <w:rsid w:val="00290A87"/>
    <w:rsid w:val="00291EA7"/>
    <w:rsid w:val="0029337D"/>
    <w:rsid w:val="002A2A66"/>
    <w:rsid w:val="002A467B"/>
    <w:rsid w:val="002A6E3E"/>
    <w:rsid w:val="002A7F76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A3E"/>
    <w:rsid w:val="0030003D"/>
    <w:rsid w:val="0030172A"/>
    <w:rsid w:val="003050FA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5165"/>
    <w:rsid w:val="003801B8"/>
    <w:rsid w:val="00383A47"/>
    <w:rsid w:val="00387311"/>
    <w:rsid w:val="00387938"/>
    <w:rsid w:val="00390163"/>
    <w:rsid w:val="0039165A"/>
    <w:rsid w:val="00395199"/>
    <w:rsid w:val="003A37D1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5FE2"/>
    <w:rsid w:val="004063D8"/>
    <w:rsid w:val="00406B88"/>
    <w:rsid w:val="00413745"/>
    <w:rsid w:val="00415577"/>
    <w:rsid w:val="00415AEE"/>
    <w:rsid w:val="00417F33"/>
    <w:rsid w:val="0042145E"/>
    <w:rsid w:val="004247C1"/>
    <w:rsid w:val="00426D50"/>
    <w:rsid w:val="00437B62"/>
    <w:rsid w:val="00440407"/>
    <w:rsid w:val="00441FA1"/>
    <w:rsid w:val="00445A34"/>
    <w:rsid w:val="00446AF4"/>
    <w:rsid w:val="00452004"/>
    <w:rsid w:val="00453EAA"/>
    <w:rsid w:val="004540D2"/>
    <w:rsid w:val="00460D7D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867CB"/>
    <w:rsid w:val="00491576"/>
    <w:rsid w:val="00493FD4"/>
    <w:rsid w:val="0049670B"/>
    <w:rsid w:val="004A0BAC"/>
    <w:rsid w:val="004A41F7"/>
    <w:rsid w:val="004A50B3"/>
    <w:rsid w:val="004B065B"/>
    <w:rsid w:val="004B0EED"/>
    <w:rsid w:val="004B14AB"/>
    <w:rsid w:val="004B4545"/>
    <w:rsid w:val="004B7D59"/>
    <w:rsid w:val="004C3F5F"/>
    <w:rsid w:val="004C5636"/>
    <w:rsid w:val="004C57B5"/>
    <w:rsid w:val="004C71D5"/>
    <w:rsid w:val="004D02D2"/>
    <w:rsid w:val="004D1F05"/>
    <w:rsid w:val="004D2171"/>
    <w:rsid w:val="004D6F8F"/>
    <w:rsid w:val="004E003E"/>
    <w:rsid w:val="004E1534"/>
    <w:rsid w:val="004E4061"/>
    <w:rsid w:val="004F284E"/>
    <w:rsid w:val="004F42BA"/>
    <w:rsid w:val="004F73B6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7A8A"/>
    <w:rsid w:val="005412BC"/>
    <w:rsid w:val="00555635"/>
    <w:rsid w:val="00561811"/>
    <w:rsid w:val="00565219"/>
    <w:rsid w:val="00566F43"/>
    <w:rsid w:val="00570542"/>
    <w:rsid w:val="00571478"/>
    <w:rsid w:val="005715AA"/>
    <w:rsid w:val="005719D6"/>
    <w:rsid w:val="00575842"/>
    <w:rsid w:val="0058160F"/>
    <w:rsid w:val="0059273C"/>
    <w:rsid w:val="00596E40"/>
    <w:rsid w:val="005A0824"/>
    <w:rsid w:val="005A1128"/>
    <w:rsid w:val="005A5754"/>
    <w:rsid w:val="005B2C45"/>
    <w:rsid w:val="005B3E6E"/>
    <w:rsid w:val="005B6A77"/>
    <w:rsid w:val="005B72F6"/>
    <w:rsid w:val="005C5FD7"/>
    <w:rsid w:val="005E041E"/>
    <w:rsid w:val="005E0F21"/>
    <w:rsid w:val="005E1237"/>
    <w:rsid w:val="005E2FAA"/>
    <w:rsid w:val="005E33F4"/>
    <w:rsid w:val="005E3539"/>
    <w:rsid w:val="005E40B9"/>
    <w:rsid w:val="005E7288"/>
    <w:rsid w:val="005F01DE"/>
    <w:rsid w:val="00602F19"/>
    <w:rsid w:val="00611C17"/>
    <w:rsid w:val="00612AD2"/>
    <w:rsid w:val="006134D7"/>
    <w:rsid w:val="00616CCB"/>
    <w:rsid w:val="00620614"/>
    <w:rsid w:val="00624EF4"/>
    <w:rsid w:val="006258AE"/>
    <w:rsid w:val="0062759F"/>
    <w:rsid w:val="00631FE9"/>
    <w:rsid w:val="00635F1C"/>
    <w:rsid w:val="006375E5"/>
    <w:rsid w:val="00642BFB"/>
    <w:rsid w:val="0064640E"/>
    <w:rsid w:val="00650775"/>
    <w:rsid w:val="00654B67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7041"/>
    <w:rsid w:val="00687604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5586"/>
    <w:rsid w:val="006D79C2"/>
    <w:rsid w:val="006E43D4"/>
    <w:rsid w:val="006E444E"/>
    <w:rsid w:val="006E7B83"/>
    <w:rsid w:val="006F020A"/>
    <w:rsid w:val="006F7A1E"/>
    <w:rsid w:val="0070032D"/>
    <w:rsid w:val="007007B5"/>
    <w:rsid w:val="00702A93"/>
    <w:rsid w:val="0070495D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6A44"/>
    <w:rsid w:val="00717261"/>
    <w:rsid w:val="007208B2"/>
    <w:rsid w:val="00722B38"/>
    <w:rsid w:val="00726963"/>
    <w:rsid w:val="00726EFA"/>
    <w:rsid w:val="00727185"/>
    <w:rsid w:val="00730659"/>
    <w:rsid w:val="00733761"/>
    <w:rsid w:val="007340B9"/>
    <w:rsid w:val="00734460"/>
    <w:rsid w:val="00734F9E"/>
    <w:rsid w:val="00735987"/>
    <w:rsid w:val="00742DED"/>
    <w:rsid w:val="0074443E"/>
    <w:rsid w:val="007460A9"/>
    <w:rsid w:val="00746507"/>
    <w:rsid w:val="007548BE"/>
    <w:rsid w:val="00755D58"/>
    <w:rsid w:val="007566FF"/>
    <w:rsid w:val="00757AF4"/>
    <w:rsid w:val="007629CD"/>
    <w:rsid w:val="00763C83"/>
    <w:rsid w:val="007716AC"/>
    <w:rsid w:val="00773A53"/>
    <w:rsid w:val="00773FB4"/>
    <w:rsid w:val="00774D99"/>
    <w:rsid w:val="00776B4F"/>
    <w:rsid w:val="00780789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42F9"/>
    <w:rsid w:val="007A4799"/>
    <w:rsid w:val="007A4F37"/>
    <w:rsid w:val="007A5A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9A5"/>
    <w:rsid w:val="007D5E74"/>
    <w:rsid w:val="007E141B"/>
    <w:rsid w:val="007E3EB6"/>
    <w:rsid w:val="007E540B"/>
    <w:rsid w:val="007F0ABA"/>
    <w:rsid w:val="007F0BA4"/>
    <w:rsid w:val="007F693F"/>
    <w:rsid w:val="00800FA3"/>
    <w:rsid w:val="00801C2F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400DE"/>
    <w:rsid w:val="0084325B"/>
    <w:rsid w:val="00846389"/>
    <w:rsid w:val="00851216"/>
    <w:rsid w:val="00854050"/>
    <w:rsid w:val="0085435C"/>
    <w:rsid w:val="00854B2D"/>
    <w:rsid w:val="00870EE2"/>
    <w:rsid w:val="00873593"/>
    <w:rsid w:val="008736BD"/>
    <w:rsid w:val="00874880"/>
    <w:rsid w:val="00880B6B"/>
    <w:rsid w:val="00886088"/>
    <w:rsid w:val="008944E0"/>
    <w:rsid w:val="008964C4"/>
    <w:rsid w:val="0089687E"/>
    <w:rsid w:val="008A099E"/>
    <w:rsid w:val="008A1659"/>
    <w:rsid w:val="008A3851"/>
    <w:rsid w:val="008B0786"/>
    <w:rsid w:val="008B119D"/>
    <w:rsid w:val="008B2E02"/>
    <w:rsid w:val="008B3842"/>
    <w:rsid w:val="008B395F"/>
    <w:rsid w:val="008B4138"/>
    <w:rsid w:val="008B6E71"/>
    <w:rsid w:val="008C0902"/>
    <w:rsid w:val="008C0FC9"/>
    <w:rsid w:val="008C19EE"/>
    <w:rsid w:val="008D124D"/>
    <w:rsid w:val="008E0D76"/>
    <w:rsid w:val="008E104E"/>
    <w:rsid w:val="008E52F5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2822"/>
    <w:rsid w:val="00942EF4"/>
    <w:rsid w:val="00943B3E"/>
    <w:rsid w:val="00944CCD"/>
    <w:rsid w:val="00951128"/>
    <w:rsid w:val="00951C1C"/>
    <w:rsid w:val="00954ABB"/>
    <w:rsid w:val="00955AB8"/>
    <w:rsid w:val="00960303"/>
    <w:rsid w:val="00962901"/>
    <w:rsid w:val="00970510"/>
    <w:rsid w:val="009711F9"/>
    <w:rsid w:val="009730E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3420"/>
    <w:rsid w:val="009A414E"/>
    <w:rsid w:val="009B5329"/>
    <w:rsid w:val="009B77F4"/>
    <w:rsid w:val="009C1993"/>
    <w:rsid w:val="009C3646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5E0C"/>
    <w:rsid w:val="009F642C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8131D"/>
    <w:rsid w:val="00A83203"/>
    <w:rsid w:val="00A842BF"/>
    <w:rsid w:val="00A849BA"/>
    <w:rsid w:val="00AB380B"/>
    <w:rsid w:val="00AB63EF"/>
    <w:rsid w:val="00AC0E9B"/>
    <w:rsid w:val="00AC1AAE"/>
    <w:rsid w:val="00AC1F7B"/>
    <w:rsid w:val="00AC337E"/>
    <w:rsid w:val="00AC3F6A"/>
    <w:rsid w:val="00AC59ED"/>
    <w:rsid w:val="00AC5E85"/>
    <w:rsid w:val="00AD1E46"/>
    <w:rsid w:val="00AD3808"/>
    <w:rsid w:val="00AD4020"/>
    <w:rsid w:val="00AD570C"/>
    <w:rsid w:val="00AD73C7"/>
    <w:rsid w:val="00AD7E50"/>
    <w:rsid w:val="00AE0F3C"/>
    <w:rsid w:val="00AE46E7"/>
    <w:rsid w:val="00AF0EA9"/>
    <w:rsid w:val="00AF27AE"/>
    <w:rsid w:val="00AF5095"/>
    <w:rsid w:val="00AF5A43"/>
    <w:rsid w:val="00AF6848"/>
    <w:rsid w:val="00B01B59"/>
    <w:rsid w:val="00B01B8C"/>
    <w:rsid w:val="00B12667"/>
    <w:rsid w:val="00B137B1"/>
    <w:rsid w:val="00B13876"/>
    <w:rsid w:val="00B14ADD"/>
    <w:rsid w:val="00B21870"/>
    <w:rsid w:val="00B227D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908"/>
    <w:rsid w:val="00BB4584"/>
    <w:rsid w:val="00BC00B8"/>
    <w:rsid w:val="00BC0175"/>
    <w:rsid w:val="00BC150C"/>
    <w:rsid w:val="00BC5176"/>
    <w:rsid w:val="00BC5782"/>
    <w:rsid w:val="00BD491C"/>
    <w:rsid w:val="00BD4F89"/>
    <w:rsid w:val="00BD658C"/>
    <w:rsid w:val="00BD6E4D"/>
    <w:rsid w:val="00BF14E5"/>
    <w:rsid w:val="00BF5E49"/>
    <w:rsid w:val="00BF665D"/>
    <w:rsid w:val="00BF7A2A"/>
    <w:rsid w:val="00C009F2"/>
    <w:rsid w:val="00C027E8"/>
    <w:rsid w:val="00C02EAE"/>
    <w:rsid w:val="00C0361B"/>
    <w:rsid w:val="00C03CF2"/>
    <w:rsid w:val="00C07202"/>
    <w:rsid w:val="00C102B8"/>
    <w:rsid w:val="00C15B1F"/>
    <w:rsid w:val="00C16E1B"/>
    <w:rsid w:val="00C1764D"/>
    <w:rsid w:val="00C206E2"/>
    <w:rsid w:val="00C23EAD"/>
    <w:rsid w:val="00C2523F"/>
    <w:rsid w:val="00C25909"/>
    <w:rsid w:val="00C26C68"/>
    <w:rsid w:val="00C33833"/>
    <w:rsid w:val="00C34915"/>
    <w:rsid w:val="00C3660D"/>
    <w:rsid w:val="00C40927"/>
    <w:rsid w:val="00C4456F"/>
    <w:rsid w:val="00C47EE5"/>
    <w:rsid w:val="00C51165"/>
    <w:rsid w:val="00C5146E"/>
    <w:rsid w:val="00C542D0"/>
    <w:rsid w:val="00C57A38"/>
    <w:rsid w:val="00C57E37"/>
    <w:rsid w:val="00C61E7B"/>
    <w:rsid w:val="00C64E0A"/>
    <w:rsid w:val="00C74BF2"/>
    <w:rsid w:val="00C75ECF"/>
    <w:rsid w:val="00C81AD2"/>
    <w:rsid w:val="00C8551D"/>
    <w:rsid w:val="00C878B4"/>
    <w:rsid w:val="00C90296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E2333"/>
    <w:rsid w:val="00CF0DC3"/>
    <w:rsid w:val="00CF1BC1"/>
    <w:rsid w:val="00CF2996"/>
    <w:rsid w:val="00CF40B4"/>
    <w:rsid w:val="00CF60CC"/>
    <w:rsid w:val="00D01CF7"/>
    <w:rsid w:val="00D031B4"/>
    <w:rsid w:val="00D0429E"/>
    <w:rsid w:val="00D1478E"/>
    <w:rsid w:val="00D14D52"/>
    <w:rsid w:val="00D16F98"/>
    <w:rsid w:val="00D20622"/>
    <w:rsid w:val="00D231C6"/>
    <w:rsid w:val="00D235F2"/>
    <w:rsid w:val="00D276E3"/>
    <w:rsid w:val="00D27FEF"/>
    <w:rsid w:val="00D30352"/>
    <w:rsid w:val="00D350EC"/>
    <w:rsid w:val="00D35649"/>
    <w:rsid w:val="00D35789"/>
    <w:rsid w:val="00D4041E"/>
    <w:rsid w:val="00D40BA0"/>
    <w:rsid w:val="00D4171B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2138"/>
    <w:rsid w:val="00D530A0"/>
    <w:rsid w:val="00D53E86"/>
    <w:rsid w:val="00D546A3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7835"/>
    <w:rsid w:val="00D80060"/>
    <w:rsid w:val="00D82C8B"/>
    <w:rsid w:val="00D85CD2"/>
    <w:rsid w:val="00D87E75"/>
    <w:rsid w:val="00D93B4D"/>
    <w:rsid w:val="00D93C37"/>
    <w:rsid w:val="00D94A3E"/>
    <w:rsid w:val="00D956F9"/>
    <w:rsid w:val="00D97153"/>
    <w:rsid w:val="00D972E6"/>
    <w:rsid w:val="00DA283D"/>
    <w:rsid w:val="00DA5FDE"/>
    <w:rsid w:val="00DA7656"/>
    <w:rsid w:val="00DB24B7"/>
    <w:rsid w:val="00DC0068"/>
    <w:rsid w:val="00DC015D"/>
    <w:rsid w:val="00DC0E3D"/>
    <w:rsid w:val="00DC2BB2"/>
    <w:rsid w:val="00DC52BD"/>
    <w:rsid w:val="00DD016F"/>
    <w:rsid w:val="00DD366A"/>
    <w:rsid w:val="00DD42D5"/>
    <w:rsid w:val="00DD4F16"/>
    <w:rsid w:val="00DD50A3"/>
    <w:rsid w:val="00DD5D83"/>
    <w:rsid w:val="00DD6D4D"/>
    <w:rsid w:val="00DE0F57"/>
    <w:rsid w:val="00DE3F3D"/>
    <w:rsid w:val="00DE5246"/>
    <w:rsid w:val="00DF00FF"/>
    <w:rsid w:val="00DF4A49"/>
    <w:rsid w:val="00DF4E70"/>
    <w:rsid w:val="00DF7571"/>
    <w:rsid w:val="00E00945"/>
    <w:rsid w:val="00E03BBA"/>
    <w:rsid w:val="00E04F2E"/>
    <w:rsid w:val="00E0625A"/>
    <w:rsid w:val="00E07956"/>
    <w:rsid w:val="00E07F4D"/>
    <w:rsid w:val="00E10A74"/>
    <w:rsid w:val="00E12EA0"/>
    <w:rsid w:val="00E17A91"/>
    <w:rsid w:val="00E22CD2"/>
    <w:rsid w:val="00E22FBE"/>
    <w:rsid w:val="00E24E77"/>
    <w:rsid w:val="00E25AEB"/>
    <w:rsid w:val="00E30556"/>
    <w:rsid w:val="00E306EB"/>
    <w:rsid w:val="00E31199"/>
    <w:rsid w:val="00E31A94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5C7E"/>
    <w:rsid w:val="00EE20B8"/>
    <w:rsid w:val="00EF09AB"/>
    <w:rsid w:val="00EF18B2"/>
    <w:rsid w:val="00EF6D95"/>
    <w:rsid w:val="00EF7EFF"/>
    <w:rsid w:val="00F01A79"/>
    <w:rsid w:val="00F0351B"/>
    <w:rsid w:val="00F05DD4"/>
    <w:rsid w:val="00F071A9"/>
    <w:rsid w:val="00F0790D"/>
    <w:rsid w:val="00F100BC"/>
    <w:rsid w:val="00F248D8"/>
    <w:rsid w:val="00F25AED"/>
    <w:rsid w:val="00F26858"/>
    <w:rsid w:val="00F33929"/>
    <w:rsid w:val="00F33B9B"/>
    <w:rsid w:val="00F3414F"/>
    <w:rsid w:val="00F3506A"/>
    <w:rsid w:val="00F40BC8"/>
    <w:rsid w:val="00F41FCF"/>
    <w:rsid w:val="00F424A1"/>
    <w:rsid w:val="00F437D9"/>
    <w:rsid w:val="00F44608"/>
    <w:rsid w:val="00F4571C"/>
    <w:rsid w:val="00F4574F"/>
    <w:rsid w:val="00F53DEC"/>
    <w:rsid w:val="00F545C7"/>
    <w:rsid w:val="00F5798F"/>
    <w:rsid w:val="00F62DC3"/>
    <w:rsid w:val="00F657FA"/>
    <w:rsid w:val="00F6655D"/>
    <w:rsid w:val="00F665EC"/>
    <w:rsid w:val="00F677E5"/>
    <w:rsid w:val="00F729FA"/>
    <w:rsid w:val="00F733D0"/>
    <w:rsid w:val="00F7533B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67A5"/>
    <w:rsid w:val="00FC7208"/>
    <w:rsid w:val="00FD0CE0"/>
    <w:rsid w:val="00FD251B"/>
    <w:rsid w:val="00FD5081"/>
    <w:rsid w:val="00FD50FD"/>
    <w:rsid w:val="00FE013C"/>
    <w:rsid w:val="00FE0144"/>
    <w:rsid w:val="00FF0766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568B3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06708&amp;dst=100005&amp;date=07.10.2021" TargetMode="External"/><Relationship Id="rId13" Type="http://schemas.openxmlformats.org/officeDocument/2006/relationships/hyperlink" Target="consultantplus://offline/ref=1D169D9CA10A75872D9DD355C2D7B46A11A8BA70293152A4328F60F69758CADD48175708EA09D9F517357C2CD3999DE8C1411D80AA532A0736EFM1wD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EF7D280387702CF7A93BF7C4B27F0164AAB4A5C7C191BC8F0DA37A502152EAD28776697F6E49A61972B1C7224BCE498A7453969DB8B046653206ZCI" TargetMode="External"/><Relationship Id="rId12" Type="http://schemas.openxmlformats.org/officeDocument/2006/relationships/hyperlink" Target="https://login.consultant.ru/link/?req=doc&amp;base=LAW&amp;n=396497&amp;dst=100005&amp;date=07.10.20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6873&amp;dst=1000000001&amp;date=07.10.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8AD0331C733C6AB75BD1EA4AC45F2B34E666DA7CB30C13D1295909D0038CCB60A33C95DCB4882DF29D400DE0FA427F6969928C77D82B68886F2543RCp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0A117FF794FEE812AE26B2479D52B58365974114B21E22F015B6A60E4D854ED3D7218F486293A43DC8F9C799B346D0D8DFBB559D4BD569T41CR" TargetMode="External"/><Relationship Id="rId10" Type="http://schemas.openxmlformats.org/officeDocument/2006/relationships/hyperlink" Target="https://login.consultant.ru/link/?req=doc&amp;base=QUEST&amp;n=206659&amp;dst=100005&amp;date=07.10.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68AC983543FC399B63217063F2D965FA7CCE55C4D869F5A2A538783641A2B4D92D2C2AC741495F748625981309B439A968A9D2B9243BE6802FwEjEI" TargetMode="External"/><Relationship Id="rId14" Type="http://schemas.openxmlformats.org/officeDocument/2006/relationships/hyperlink" Target="https://login.consultant.ru/link/?req=doc&amp;base=QUEST&amp;n=206626&amp;dst=100002&amp;date=07.10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11</cp:revision>
  <dcterms:created xsi:type="dcterms:W3CDTF">2021-10-04T10:40:00Z</dcterms:created>
  <dcterms:modified xsi:type="dcterms:W3CDTF">2021-10-11T08:08:00Z</dcterms:modified>
</cp:coreProperties>
</file>